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2124" w14:textId="37D5F2B0" w:rsidR="000A192C" w:rsidRPr="00E168A2" w:rsidRDefault="000A192C" w:rsidP="00216099">
      <w:pPr>
        <w:pStyle w:val="a3"/>
        <w:numPr>
          <w:ilvl w:val="0"/>
          <w:numId w:val="19"/>
        </w:numPr>
        <w:tabs>
          <w:tab w:val="left" w:pos="567"/>
          <w:tab w:val="left" w:pos="1134"/>
        </w:tabs>
        <w:spacing w:after="0" w:line="240" w:lineRule="auto"/>
        <w:jc w:val="center"/>
        <w:rPr>
          <w:rFonts w:ascii="Times New Roman" w:hAnsi="Times New Roman" w:cs="Times New Roman"/>
          <w:b/>
          <w:color w:val="000000" w:themeColor="text1"/>
          <w:sz w:val="26"/>
          <w:szCs w:val="26"/>
        </w:rPr>
      </w:pPr>
      <w:r w:rsidRPr="00E168A2">
        <w:rPr>
          <w:rFonts w:ascii="Times New Roman" w:hAnsi="Times New Roman" w:cs="Times New Roman"/>
          <w:b/>
          <w:color w:val="000000" w:themeColor="text1"/>
          <w:sz w:val="26"/>
          <w:szCs w:val="26"/>
        </w:rPr>
        <w:t xml:space="preserve">Порядок и условия оказания услуги по содействию в популяризации продукции </w:t>
      </w:r>
    </w:p>
    <w:p w14:paraId="38E42597" w14:textId="77777777" w:rsidR="000A192C" w:rsidRPr="00E168A2" w:rsidRDefault="000A192C" w:rsidP="00E168A2">
      <w:pPr>
        <w:tabs>
          <w:tab w:val="left" w:pos="1134"/>
        </w:tabs>
        <w:spacing w:after="0" w:line="240" w:lineRule="auto"/>
        <w:jc w:val="both"/>
        <w:rPr>
          <w:rFonts w:ascii="Times New Roman" w:hAnsi="Times New Roman" w:cs="Times New Roman"/>
          <w:color w:val="000000" w:themeColor="text1"/>
          <w:sz w:val="26"/>
          <w:szCs w:val="26"/>
        </w:rPr>
      </w:pPr>
    </w:p>
    <w:p w14:paraId="2382DE96" w14:textId="1EF79301"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Под содействием в популяризации продукции понимается обеспечение распространения (транслирования) информации о товаре (услуге), направленного на стимулирование выручки и повышение лояльности к </w:t>
      </w:r>
      <w:r w:rsidR="00472845" w:rsidRPr="00E168A2">
        <w:rPr>
          <w:rFonts w:ascii="Times New Roman" w:hAnsi="Times New Roman" w:cs="Times New Roman"/>
          <w:color w:val="000000" w:themeColor="text1"/>
          <w:sz w:val="26"/>
          <w:szCs w:val="26"/>
        </w:rPr>
        <w:t xml:space="preserve">продавцу </w:t>
      </w:r>
      <w:r w:rsidRPr="00E168A2">
        <w:rPr>
          <w:rFonts w:ascii="Times New Roman" w:hAnsi="Times New Roman" w:cs="Times New Roman"/>
          <w:color w:val="000000" w:themeColor="text1"/>
          <w:sz w:val="26"/>
          <w:szCs w:val="26"/>
        </w:rPr>
        <w:t>посредством изготовления и проката информационных теле- и радиороликов, размещения материалов в печатных изданиях, разработки и продвижения информационных материалов в информационно-телекоммуникационной сети «Интернет», а также на иных площадках.</w:t>
      </w:r>
    </w:p>
    <w:p w14:paraId="6EA1D3F7" w14:textId="1FFC5B7B"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Классификация услуги по содействию в популяризации продукции:</w:t>
      </w:r>
    </w:p>
    <w:p w14:paraId="514DA2C4" w14:textId="77777777" w:rsidR="000A192C" w:rsidRPr="00E168A2" w:rsidRDefault="000A192C" w:rsidP="00E168A2">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форма поддержки: информационная поддержка;</w:t>
      </w:r>
    </w:p>
    <w:p w14:paraId="2A6A12BE" w14:textId="77777777" w:rsidR="000A192C" w:rsidRPr="00E168A2" w:rsidRDefault="000A192C" w:rsidP="00E168A2">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вид поддержки: предоставление информации;</w:t>
      </w:r>
    </w:p>
    <w:p w14:paraId="425DDF2F" w14:textId="77777777" w:rsidR="000A192C" w:rsidRPr="00E168A2" w:rsidRDefault="000A192C" w:rsidP="00E168A2">
      <w:pPr>
        <w:pStyle w:val="a3"/>
        <w:numPr>
          <w:ilvl w:val="0"/>
          <w:numId w:val="29"/>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тип услуги: проведение информационных кампаний.</w:t>
      </w:r>
    </w:p>
    <w:p w14:paraId="19FF473A" w14:textId="77777777" w:rsidR="00820DD9" w:rsidRPr="00E168A2" w:rsidRDefault="00820DD9"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В целях настоящего раздела к получателям услуг относятся субъекты МСП и физические лица, не являющиеся индивидуальными предпринимателями и применяющие специальный налоговый режим «Налог на профессиональный доход» (далее – Получатель услуг). </w:t>
      </w:r>
    </w:p>
    <w:p w14:paraId="2647F7F3" w14:textId="59EBED53"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Исполнителем услуги является юридическое лицо или индивидуальный предприниматель, заключившие один или несколько многосторонних договоров с АО «Центр развития бизнеса НАО» и </w:t>
      </w:r>
      <w:r w:rsidR="00820DD9" w:rsidRPr="00E168A2">
        <w:rPr>
          <w:rFonts w:ascii="Times New Roman" w:hAnsi="Times New Roman" w:cs="Times New Roman"/>
          <w:color w:val="000000" w:themeColor="text1"/>
          <w:sz w:val="26"/>
          <w:szCs w:val="26"/>
        </w:rPr>
        <w:t>Получателем услуг</w:t>
      </w:r>
      <w:r w:rsidRPr="00E168A2">
        <w:rPr>
          <w:rFonts w:ascii="Times New Roman" w:hAnsi="Times New Roman" w:cs="Times New Roman"/>
          <w:color w:val="000000" w:themeColor="text1"/>
          <w:sz w:val="26"/>
          <w:szCs w:val="26"/>
        </w:rPr>
        <w:t>.</w:t>
      </w:r>
    </w:p>
    <w:p w14:paraId="31FFF201" w14:textId="4AFC708E"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Многосторонний договор с исполнителем должен предусматривать порядок предоставления услуги, сроки, стоимость, а также порядок предоставления отчетных документов. </w:t>
      </w:r>
    </w:p>
    <w:p w14:paraId="42F3EA34" w14:textId="545EAA83"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Основные этапы получения услуги по содействию в популяризации продукции: </w:t>
      </w:r>
    </w:p>
    <w:p w14:paraId="226C9E91" w14:textId="42AD97DA"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1)</w:t>
      </w:r>
      <w:r w:rsidRPr="00E168A2">
        <w:rPr>
          <w:rFonts w:ascii="Times New Roman" w:hAnsi="Times New Roman" w:cs="Times New Roman"/>
          <w:color w:val="000000" w:themeColor="text1"/>
          <w:sz w:val="26"/>
          <w:szCs w:val="26"/>
        </w:rPr>
        <w:tab/>
        <w:t>информирование о сроках приема заявлений на получение услуги по содействию в популяризации продукции;</w:t>
      </w:r>
    </w:p>
    <w:p w14:paraId="3C0BD3B4" w14:textId="18A77039"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2)</w:t>
      </w:r>
      <w:r w:rsidRPr="00E168A2">
        <w:rPr>
          <w:rFonts w:ascii="Times New Roman" w:hAnsi="Times New Roman" w:cs="Times New Roman"/>
          <w:color w:val="000000" w:themeColor="text1"/>
          <w:sz w:val="26"/>
          <w:szCs w:val="26"/>
        </w:rPr>
        <w:tab/>
        <w:t>подача заявления с приложением документов, подтверждающих соответствие заявителя требованиям, указанным в пункте 7.</w:t>
      </w:r>
      <w:r w:rsidR="00820DD9" w:rsidRPr="00E168A2">
        <w:rPr>
          <w:rFonts w:ascii="Times New Roman" w:hAnsi="Times New Roman" w:cs="Times New Roman"/>
          <w:color w:val="000000" w:themeColor="text1"/>
          <w:sz w:val="26"/>
          <w:szCs w:val="26"/>
        </w:rPr>
        <w:t>9</w:t>
      </w:r>
      <w:r w:rsidRPr="00E168A2">
        <w:rPr>
          <w:rFonts w:ascii="Times New Roman" w:hAnsi="Times New Roman" w:cs="Times New Roman"/>
          <w:color w:val="000000" w:themeColor="text1"/>
          <w:sz w:val="26"/>
          <w:szCs w:val="26"/>
        </w:rPr>
        <w:t>. настоящего Порядка;</w:t>
      </w:r>
    </w:p>
    <w:p w14:paraId="2CC56E9E" w14:textId="77777777"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3)</w:t>
      </w:r>
      <w:r w:rsidRPr="00E168A2">
        <w:rPr>
          <w:rFonts w:ascii="Times New Roman" w:hAnsi="Times New Roman" w:cs="Times New Roman"/>
          <w:color w:val="000000" w:themeColor="text1"/>
          <w:sz w:val="26"/>
          <w:szCs w:val="26"/>
        </w:rPr>
        <w:tab/>
        <w:t>направление ответа о возможности получения услуги или мотивированного отказа (с указанием причин, по которым услуга не может быть предоставлена) в адрес, указанный в заявлении, или уведомление иным образом;</w:t>
      </w:r>
    </w:p>
    <w:p w14:paraId="2D316F27" w14:textId="77777777"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4)</w:t>
      </w:r>
      <w:r w:rsidRPr="00E168A2">
        <w:rPr>
          <w:rFonts w:ascii="Times New Roman" w:hAnsi="Times New Roman" w:cs="Times New Roman"/>
          <w:color w:val="000000" w:themeColor="text1"/>
          <w:sz w:val="26"/>
          <w:szCs w:val="26"/>
        </w:rPr>
        <w:tab/>
        <w:t>определение исполнителя;</w:t>
      </w:r>
    </w:p>
    <w:p w14:paraId="5C81F725" w14:textId="6A88EF01"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5)</w:t>
      </w:r>
      <w:r w:rsidRPr="00E168A2">
        <w:rPr>
          <w:rFonts w:ascii="Times New Roman" w:hAnsi="Times New Roman" w:cs="Times New Roman"/>
          <w:color w:val="000000" w:themeColor="text1"/>
          <w:sz w:val="26"/>
          <w:szCs w:val="26"/>
        </w:rPr>
        <w:tab/>
        <w:t xml:space="preserve">оказание услуги путем заключения многостороннего договора с исполнителем, АО «Центр развития бизнеса НАО» и </w:t>
      </w:r>
      <w:r w:rsidR="00820DD9" w:rsidRPr="00E168A2">
        <w:rPr>
          <w:rFonts w:ascii="Times New Roman" w:hAnsi="Times New Roman" w:cs="Times New Roman"/>
          <w:color w:val="000000" w:themeColor="text1"/>
          <w:sz w:val="26"/>
          <w:szCs w:val="26"/>
        </w:rPr>
        <w:t>Получателем услуги</w:t>
      </w:r>
      <w:r w:rsidRPr="00E168A2">
        <w:rPr>
          <w:rFonts w:ascii="Times New Roman" w:hAnsi="Times New Roman" w:cs="Times New Roman"/>
          <w:color w:val="000000" w:themeColor="text1"/>
          <w:sz w:val="26"/>
          <w:szCs w:val="26"/>
        </w:rPr>
        <w:t>;</w:t>
      </w:r>
    </w:p>
    <w:p w14:paraId="00F32754" w14:textId="7047CF92"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6)</w:t>
      </w:r>
      <w:r w:rsidRPr="00E168A2">
        <w:rPr>
          <w:rFonts w:ascii="Times New Roman" w:hAnsi="Times New Roman" w:cs="Times New Roman"/>
          <w:color w:val="000000" w:themeColor="text1"/>
          <w:sz w:val="26"/>
          <w:szCs w:val="26"/>
        </w:rPr>
        <w:tab/>
        <w:t xml:space="preserve">учет </w:t>
      </w:r>
      <w:r w:rsidR="00820DD9" w:rsidRPr="00E168A2">
        <w:rPr>
          <w:rFonts w:ascii="Times New Roman" w:hAnsi="Times New Roman" w:cs="Times New Roman"/>
          <w:color w:val="000000" w:themeColor="text1"/>
          <w:sz w:val="26"/>
          <w:szCs w:val="26"/>
        </w:rPr>
        <w:t>Получателей услуги</w:t>
      </w:r>
      <w:r w:rsidRPr="00E168A2">
        <w:rPr>
          <w:rFonts w:ascii="Times New Roman" w:hAnsi="Times New Roman" w:cs="Times New Roman"/>
          <w:color w:val="000000" w:themeColor="text1"/>
          <w:sz w:val="26"/>
          <w:szCs w:val="26"/>
        </w:rPr>
        <w:t>, получившего услугу по содействию в популяризации продукции.</w:t>
      </w:r>
    </w:p>
    <w:p w14:paraId="0B386FAD" w14:textId="7C64BA5B"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Услуга по содействию в популяризации продукции предоставляется на условиях частичного финансирования за счет средств </w:t>
      </w:r>
      <w:r w:rsidR="00820DD9" w:rsidRPr="00E168A2">
        <w:rPr>
          <w:rFonts w:ascii="Times New Roman" w:hAnsi="Times New Roman" w:cs="Times New Roman"/>
          <w:color w:val="000000" w:themeColor="text1"/>
          <w:sz w:val="26"/>
          <w:szCs w:val="26"/>
        </w:rPr>
        <w:t xml:space="preserve">Получателя </w:t>
      </w:r>
      <w:r w:rsidRPr="00E168A2">
        <w:rPr>
          <w:rFonts w:ascii="Times New Roman" w:hAnsi="Times New Roman" w:cs="Times New Roman"/>
          <w:color w:val="000000" w:themeColor="text1"/>
          <w:sz w:val="26"/>
          <w:szCs w:val="26"/>
        </w:rPr>
        <w:t xml:space="preserve">услуги. </w:t>
      </w:r>
    </w:p>
    <w:p w14:paraId="0F20EF22" w14:textId="3424F6B2"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Результатом услуги по содействию в популяризации продукции субъектов МСП является подписанный многосторонний договор с исполнителем, АО «Центр развития бизнеса НАО» и </w:t>
      </w:r>
      <w:r w:rsidR="00820DD9" w:rsidRPr="00E168A2">
        <w:rPr>
          <w:rFonts w:ascii="Times New Roman" w:hAnsi="Times New Roman" w:cs="Times New Roman"/>
          <w:color w:val="000000" w:themeColor="text1"/>
          <w:sz w:val="26"/>
          <w:szCs w:val="26"/>
        </w:rPr>
        <w:t>Получателем услуги</w:t>
      </w:r>
      <w:r w:rsidRPr="00E168A2">
        <w:rPr>
          <w:rFonts w:ascii="Times New Roman" w:hAnsi="Times New Roman" w:cs="Times New Roman"/>
          <w:color w:val="000000" w:themeColor="text1"/>
          <w:sz w:val="26"/>
          <w:szCs w:val="26"/>
        </w:rPr>
        <w:t>.</w:t>
      </w:r>
    </w:p>
    <w:p w14:paraId="7D829B91" w14:textId="17C9FFA8" w:rsidR="000A192C" w:rsidRPr="00E168A2" w:rsidRDefault="000A192C" w:rsidP="00E168A2">
      <w:pPr>
        <w:pStyle w:val="a3"/>
        <w:numPr>
          <w:ilvl w:val="1"/>
          <w:numId w:val="19"/>
        </w:numPr>
        <w:tabs>
          <w:tab w:val="left" w:pos="1134"/>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Требования, предъявляемые к </w:t>
      </w:r>
      <w:r w:rsidR="00820DD9" w:rsidRPr="00E168A2">
        <w:rPr>
          <w:rFonts w:ascii="Times New Roman" w:hAnsi="Times New Roman" w:cs="Times New Roman"/>
          <w:color w:val="000000" w:themeColor="text1"/>
          <w:sz w:val="26"/>
          <w:szCs w:val="26"/>
        </w:rPr>
        <w:t xml:space="preserve">Получателю </w:t>
      </w:r>
      <w:r w:rsidRPr="00E168A2">
        <w:rPr>
          <w:rFonts w:ascii="Times New Roman" w:hAnsi="Times New Roman" w:cs="Times New Roman"/>
          <w:color w:val="000000" w:themeColor="text1"/>
          <w:sz w:val="26"/>
          <w:szCs w:val="26"/>
        </w:rPr>
        <w:t xml:space="preserve">услуги: </w:t>
      </w:r>
    </w:p>
    <w:p w14:paraId="1696F251" w14:textId="3B617C8A" w:rsidR="000A192C" w:rsidRPr="00E168A2" w:rsidRDefault="000A192C" w:rsidP="00E168A2">
      <w:pPr>
        <w:pStyle w:val="a3"/>
        <w:widowControl w:val="0"/>
        <w:numPr>
          <w:ilvl w:val="0"/>
          <w:numId w:val="39"/>
        </w:numPr>
        <w:tabs>
          <w:tab w:val="left" w:pos="993"/>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регистрация в налоговом органе на территории Ненецкого автономного округа</w:t>
      </w:r>
      <w:r w:rsidR="00C30014" w:rsidRPr="00E168A2">
        <w:rPr>
          <w:rFonts w:ascii="Times New Roman" w:hAnsi="Times New Roman" w:cs="Times New Roman"/>
          <w:color w:val="000000" w:themeColor="text1"/>
          <w:sz w:val="26"/>
          <w:szCs w:val="26"/>
        </w:rPr>
        <w:t>;</w:t>
      </w:r>
    </w:p>
    <w:p w14:paraId="37DAC732" w14:textId="0BE5501E" w:rsidR="000A192C" w:rsidRPr="00E168A2" w:rsidRDefault="000A192C" w:rsidP="00E168A2">
      <w:pPr>
        <w:pStyle w:val="a3"/>
        <w:widowControl w:val="0"/>
        <w:numPr>
          <w:ilvl w:val="0"/>
          <w:numId w:val="39"/>
        </w:numPr>
        <w:tabs>
          <w:tab w:val="left" w:pos="993"/>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осуществление деятельности на территории Ненецкого автономного округа;</w:t>
      </w:r>
    </w:p>
    <w:p w14:paraId="5F18A4BA" w14:textId="773F3A47" w:rsidR="000A192C" w:rsidRPr="00E168A2" w:rsidRDefault="000A192C" w:rsidP="00E168A2">
      <w:pPr>
        <w:pStyle w:val="a3"/>
        <w:widowControl w:val="0"/>
        <w:numPr>
          <w:ilvl w:val="0"/>
          <w:numId w:val="39"/>
        </w:numPr>
        <w:tabs>
          <w:tab w:val="left" w:pos="993"/>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lastRenderedPageBreak/>
        <w:t>нахождение в едином реестре субъектов МСП в соответствии с Федеральным законом от 24.07.2007 № 209-ФЗ «О развитии малого и среднего предпринимательства в Российской Федерации»</w:t>
      </w:r>
      <w:r w:rsidR="00820DD9" w:rsidRPr="00E168A2">
        <w:rPr>
          <w:rFonts w:ascii="Times New Roman" w:hAnsi="Times New Roman" w:cs="Times New Roman"/>
          <w:color w:val="000000" w:themeColor="text1"/>
          <w:sz w:val="26"/>
          <w:szCs w:val="26"/>
        </w:rPr>
        <w:t xml:space="preserve"> (только для субъектов МСП)</w:t>
      </w:r>
      <w:r w:rsidRPr="00E168A2">
        <w:rPr>
          <w:rFonts w:ascii="Times New Roman" w:hAnsi="Times New Roman" w:cs="Times New Roman"/>
          <w:color w:val="000000" w:themeColor="text1"/>
          <w:sz w:val="26"/>
          <w:szCs w:val="26"/>
        </w:rPr>
        <w:t>;</w:t>
      </w:r>
    </w:p>
    <w:p w14:paraId="4F744C0F" w14:textId="0A6BDE36" w:rsidR="000A192C" w:rsidRPr="00E168A2" w:rsidRDefault="000A192C" w:rsidP="00E168A2">
      <w:pPr>
        <w:pStyle w:val="a3"/>
        <w:widowControl w:val="0"/>
        <w:numPr>
          <w:ilvl w:val="0"/>
          <w:numId w:val="39"/>
        </w:numPr>
        <w:tabs>
          <w:tab w:val="left" w:pos="993"/>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осуществление </w:t>
      </w:r>
      <w:r w:rsidR="0077790B" w:rsidRPr="00E168A2">
        <w:rPr>
          <w:rFonts w:ascii="Times New Roman" w:hAnsi="Times New Roman" w:cs="Times New Roman"/>
          <w:color w:val="000000" w:themeColor="text1"/>
          <w:sz w:val="26"/>
          <w:szCs w:val="26"/>
        </w:rPr>
        <w:t xml:space="preserve">Получателем услуги </w:t>
      </w:r>
      <w:r w:rsidRPr="00E168A2">
        <w:rPr>
          <w:rFonts w:ascii="Times New Roman" w:hAnsi="Times New Roman" w:cs="Times New Roman"/>
          <w:color w:val="000000" w:themeColor="text1"/>
          <w:sz w:val="26"/>
          <w:szCs w:val="26"/>
        </w:rPr>
        <w:t>деятельности по основному виду деятельности, не предусматривающей оптовую и розничную торговлю: ОКВЭД 45-47, за исключением ОКВЭД 45.2 - техническое обслуживание и ремонт автотранспортных средств; 45.40.5 - техническое обслуживание и ремонт мотоциклов, в соответствии с Общероссийским классификатором видов экономической деятельности (ОК 029-2014 (КДЕС Ред. 2)</w:t>
      </w:r>
      <w:r w:rsidR="00820DD9" w:rsidRPr="00E168A2">
        <w:rPr>
          <w:rFonts w:ascii="Times New Roman" w:hAnsi="Times New Roman" w:cs="Times New Roman"/>
          <w:color w:val="000000" w:themeColor="text1"/>
          <w:sz w:val="26"/>
          <w:szCs w:val="26"/>
        </w:rPr>
        <w:t xml:space="preserve"> (только для субъектов МСП)</w:t>
      </w:r>
      <w:r w:rsidRPr="00E168A2">
        <w:rPr>
          <w:rFonts w:ascii="Times New Roman" w:hAnsi="Times New Roman" w:cs="Times New Roman"/>
          <w:color w:val="000000" w:themeColor="text1"/>
          <w:sz w:val="26"/>
          <w:szCs w:val="26"/>
        </w:rPr>
        <w:t>;</w:t>
      </w:r>
    </w:p>
    <w:p w14:paraId="246F6F5B" w14:textId="67387151" w:rsidR="00AD5459" w:rsidRPr="00E168A2" w:rsidRDefault="000A192C" w:rsidP="00E168A2">
      <w:pPr>
        <w:pStyle w:val="a3"/>
        <w:widowControl w:val="0"/>
        <w:numPr>
          <w:ilvl w:val="0"/>
          <w:numId w:val="39"/>
        </w:numPr>
        <w:tabs>
          <w:tab w:val="left" w:pos="993"/>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получатель не относится к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r w:rsidR="00820DD9" w:rsidRPr="00E168A2">
        <w:rPr>
          <w:rFonts w:ascii="Times New Roman" w:hAnsi="Times New Roman" w:cs="Times New Roman"/>
          <w:color w:val="000000" w:themeColor="text1"/>
          <w:sz w:val="26"/>
          <w:szCs w:val="26"/>
        </w:rPr>
        <w:t xml:space="preserve"> (только для субъектов МСП)</w:t>
      </w:r>
      <w:r w:rsidR="00AD5459" w:rsidRPr="00E168A2">
        <w:rPr>
          <w:rFonts w:ascii="Times New Roman" w:hAnsi="Times New Roman" w:cs="Times New Roman"/>
          <w:color w:val="000000" w:themeColor="text1"/>
          <w:sz w:val="26"/>
          <w:szCs w:val="26"/>
        </w:rPr>
        <w:t>;</w:t>
      </w:r>
    </w:p>
    <w:p w14:paraId="620FABA1" w14:textId="013258F5" w:rsidR="00AD5459" w:rsidRPr="00E168A2" w:rsidRDefault="00AD5459" w:rsidP="00E168A2">
      <w:pPr>
        <w:pStyle w:val="a3"/>
        <w:widowControl w:val="0"/>
        <w:numPr>
          <w:ilvl w:val="0"/>
          <w:numId w:val="39"/>
        </w:numPr>
        <w:tabs>
          <w:tab w:val="left" w:pos="1134"/>
        </w:tabs>
        <w:autoSpaceDE w:val="0"/>
        <w:autoSpaceDN w:val="0"/>
        <w:spacing w:after="0" w:line="240" w:lineRule="auto"/>
        <w:ind w:left="0" w:right="2"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применять специальный налоговый режим «Налог на профессиональный доход» (только для физических лиц).</w:t>
      </w:r>
    </w:p>
    <w:p w14:paraId="22AF6749" w14:textId="534F21AD" w:rsidR="000A192C" w:rsidRPr="00E168A2" w:rsidRDefault="000A192C" w:rsidP="00E168A2">
      <w:pPr>
        <w:pStyle w:val="a3"/>
        <w:numPr>
          <w:ilvl w:val="1"/>
          <w:numId w:val="19"/>
        </w:numPr>
        <w:tabs>
          <w:tab w:val="left" w:pos="1134"/>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Условия получения услуги по содействию в популяризации продукции: </w:t>
      </w:r>
    </w:p>
    <w:p w14:paraId="3E1A2300" w14:textId="2F2D10F2"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1)</w:t>
      </w:r>
      <w:r w:rsidRPr="00E168A2">
        <w:rPr>
          <w:rFonts w:ascii="Times New Roman" w:hAnsi="Times New Roman" w:cs="Times New Roman"/>
          <w:color w:val="000000" w:themeColor="text1"/>
          <w:sz w:val="26"/>
          <w:szCs w:val="26"/>
        </w:rPr>
        <w:tab/>
        <w:t xml:space="preserve">количество услуг по содействию в популяризации продукции для одного </w:t>
      </w:r>
      <w:r w:rsidR="00AD5459" w:rsidRPr="00E168A2">
        <w:rPr>
          <w:rFonts w:ascii="Times New Roman" w:hAnsi="Times New Roman" w:cs="Times New Roman"/>
          <w:color w:val="000000" w:themeColor="text1"/>
          <w:sz w:val="26"/>
          <w:szCs w:val="26"/>
        </w:rPr>
        <w:t>Получателя услуг</w:t>
      </w:r>
      <w:r w:rsidRPr="00E168A2">
        <w:rPr>
          <w:rFonts w:ascii="Times New Roman" w:hAnsi="Times New Roman" w:cs="Times New Roman"/>
          <w:color w:val="000000" w:themeColor="text1"/>
          <w:sz w:val="26"/>
          <w:szCs w:val="26"/>
        </w:rPr>
        <w:t xml:space="preserve"> не может превышать 1 (Одной) услуги в год;</w:t>
      </w:r>
    </w:p>
    <w:p w14:paraId="0BBD9BC8" w14:textId="6EEFD40D"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2)</w:t>
      </w:r>
      <w:r w:rsidRPr="00E168A2">
        <w:rPr>
          <w:rFonts w:ascii="Times New Roman" w:hAnsi="Times New Roman" w:cs="Times New Roman"/>
          <w:color w:val="000000" w:themeColor="text1"/>
          <w:sz w:val="26"/>
          <w:szCs w:val="26"/>
        </w:rPr>
        <w:tab/>
        <w:t xml:space="preserve">размер финансирования со стороны </w:t>
      </w:r>
      <w:r w:rsidR="00AD5459" w:rsidRPr="00E168A2">
        <w:rPr>
          <w:rFonts w:ascii="Times New Roman" w:hAnsi="Times New Roman" w:cs="Times New Roman"/>
          <w:color w:val="000000" w:themeColor="text1"/>
          <w:sz w:val="26"/>
          <w:szCs w:val="26"/>
        </w:rPr>
        <w:t xml:space="preserve">Получателя услуг </w:t>
      </w:r>
      <w:r w:rsidRPr="00E168A2">
        <w:rPr>
          <w:rFonts w:ascii="Times New Roman" w:hAnsi="Times New Roman" w:cs="Times New Roman"/>
          <w:color w:val="000000" w:themeColor="text1"/>
          <w:sz w:val="26"/>
          <w:szCs w:val="26"/>
        </w:rPr>
        <w:t>составляет:</w:t>
      </w:r>
    </w:p>
    <w:p w14:paraId="040E06E6" w14:textId="01A6E326" w:rsidR="000A192C" w:rsidRPr="00E168A2" w:rsidRDefault="000A192C"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bookmarkStart w:id="0" w:name="_Hlk43814278"/>
      <w:r w:rsidRPr="00E168A2">
        <w:rPr>
          <w:rFonts w:ascii="Times New Roman" w:hAnsi="Times New Roman" w:cs="Times New Roman"/>
          <w:color w:val="000000" w:themeColor="text1"/>
          <w:sz w:val="26"/>
          <w:szCs w:val="26"/>
        </w:rPr>
        <w:t xml:space="preserve">не менее 5% от цены многостороннего договора – для </w:t>
      </w:r>
      <w:r w:rsidR="00FB0B97" w:rsidRPr="00E168A2">
        <w:rPr>
          <w:rFonts w:ascii="Times New Roman" w:hAnsi="Times New Roman" w:cs="Times New Roman"/>
          <w:color w:val="000000" w:themeColor="text1"/>
          <w:sz w:val="26"/>
          <w:szCs w:val="26"/>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sidRPr="00E168A2">
        <w:rPr>
          <w:rFonts w:ascii="Times New Roman" w:hAnsi="Times New Roman" w:cs="Times New Roman"/>
          <w:color w:val="000000" w:themeColor="text1"/>
          <w:sz w:val="26"/>
          <w:szCs w:val="26"/>
        </w:rPr>
        <w:t>субъектов МСП, оказывающих услуги в сфере дополнительного образования, культуры, физкультуры и спорта, организации досуга и развлечений, негосударственных образовательных учреждений, туристических агентств и прочих организаций, предоставляющих услуги в сфере туризма,</w:t>
      </w:r>
      <w:r w:rsidR="00B65E3D" w:rsidRPr="00E168A2">
        <w:rPr>
          <w:rFonts w:ascii="Times New Roman" w:hAnsi="Times New Roman" w:cs="Times New Roman"/>
          <w:color w:val="000000" w:themeColor="text1"/>
          <w:sz w:val="26"/>
          <w:szCs w:val="26"/>
        </w:rPr>
        <w:t xml:space="preserve"> гостиниц и предприятий общественного питания, </w:t>
      </w:r>
      <w:r w:rsidRPr="00E168A2">
        <w:rPr>
          <w:rFonts w:ascii="Times New Roman" w:hAnsi="Times New Roman" w:cs="Times New Roman"/>
          <w:color w:val="000000" w:themeColor="text1"/>
          <w:sz w:val="26"/>
          <w:szCs w:val="26"/>
        </w:rPr>
        <w:t>субъектов МСП предоставляющих бытовые услуги населению, а также для субъектов МСП состоящих в перечне субъектов МСП, имеющих статус социального предприятия, формируемом Департаментом финансов и экономики НАО.</w:t>
      </w:r>
      <w:bookmarkEnd w:id="0"/>
    </w:p>
    <w:p w14:paraId="292B64B9" w14:textId="7A64D5FC" w:rsidR="000A192C" w:rsidRPr="00E168A2" w:rsidRDefault="000A192C"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не менее 15% от цены многостороннего договора – для прочих субъектов МСП, удовлетворяющим требованиям подпункта 4 пункта 7.</w:t>
      </w:r>
      <w:r w:rsidR="00640EAE" w:rsidRPr="00E168A2">
        <w:rPr>
          <w:rFonts w:ascii="Times New Roman" w:hAnsi="Times New Roman" w:cs="Times New Roman"/>
          <w:color w:val="000000" w:themeColor="text1"/>
          <w:sz w:val="26"/>
          <w:szCs w:val="26"/>
        </w:rPr>
        <w:t>9</w:t>
      </w:r>
      <w:r w:rsidRPr="00E168A2">
        <w:rPr>
          <w:rFonts w:ascii="Times New Roman" w:hAnsi="Times New Roman" w:cs="Times New Roman"/>
          <w:color w:val="000000" w:themeColor="text1"/>
          <w:sz w:val="26"/>
          <w:szCs w:val="26"/>
        </w:rPr>
        <w:t>. настоящего Порядка, и не относящихся к категориям, определенным в абзаце втором настоящего подпункта.</w:t>
      </w:r>
    </w:p>
    <w:p w14:paraId="00C3C568" w14:textId="77777777" w:rsidR="000A192C" w:rsidRPr="00E168A2" w:rsidRDefault="000A192C" w:rsidP="00E168A2">
      <w:pPr>
        <w:tabs>
          <w:tab w:val="left" w:pos="993"/>
        </w:tabs>
        <w:spacing w:after="0" w:line="240" w:lineRule="auto"/>
        <w:ind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3)</w:t>
      </w:r>
      <w:r w:rsidRPr="00E168A2">
        <w:rPr>
          <w:rFonts w:ascii="Times New Roman" w:hAnsi="Times New Roman" w:cs="Times New Roman"/>
          <w:color w:val="000000" w:themeColor="text1"/>
          <w:sz w:val="26"/>
          <w:szCs w:val="26"/>
        </w:rPr>
        <w:tab/>
        <w:t>размер финансирования со стороны АО «Центр развития бизнеса НАО» на 1 (Одну) услугу не может превышать:</w:t>
      </w:r>
    </w:p>
    <w:p w14:paraId="02C3D4CF" w14:textId="18994C63" w:rsidR="00FB0B97" w:rsidRPr="00E168A2" w:rsidRDefault="00FB0B97"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20 000 (Двадцать тысяч) рублей – для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178E319" w14:textId="25A6958C" w:rsidR="000A192C" w:rsidRPr="00E168A2" w:rsidRDefault="000A192C"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70 000 (Семьдесят тысяч) рублей – для субъекта МСП без наемных сотрудников или субъектов МСП с одним трудоустроенным работником;</w:t>
      </w:r>
    </w:p>
    <w:p w14:paraId="45AD1864" w14:textId="77777777" w:rsidR="000A192C" w:rsidRPr="00E168A2" w:rsidRDefault="000A192C"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150 000 (Сто пятьдесят тысяч) рублей – для субъекта МСП с численностью работников в количестве от 2 до 4 человек включительно;</w:t>
      </w:r>
    </w:p>
    <w:p w14:paraId="1C8D7F55" w14:textId="77777777" w:rsidR="000A192C" w:rsidRPr="00E168A2" w:rsidRDefault="000A192C" w:rsidP="00E168A2">
      <w:pPr>
        <w:pStyle w:val="a3"/>
        <w:numPr>
          <w:ilvl w:val="0"/>
          <w:numId w:val="30"/>
        </w:numPr>
        <w:tabs>
          <w:tab w:val="left" w:pos="993"/>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300 000 (Триста тысяч) рублей для субъекта МСП с численностью работников в количестве 5 и более человек.</w:t>
      </w:r>
    </w:p>
    <w:p w14:paraId="7B5AB2E5" w14:textId="6246240E" w:rsidR="000A192C" w:rsidRPr="00216099" w:rsidRDefault="000A192C" w:rsidP="00E168A2">
      <w:pPr>
        <w:pStyle w:val="a3"/>
        <w:numPr>
          <w:ilvl w:val="1"/>
          <w:numId w:val="19"/>
        </w:numPr>
        <w:tabs>
          <w:tab w:val="left" w:pos="1134"/>
          <w:tab w:val="left" w:pos="1276"/>
        </w:tabs>
        <w:spacing w:after="0" w:line="240" w:lineRule="auto"/>
        <w:ind w:left="0" w:firstLine="709"/>
        <w:jc w:val="both"/>
        <w:rPr>
          <w:rFonts w:ascii="Times New Roman" w:hAnsi="Times New Roman" w:cs="Times New Roman"/>
          <w:color w:val="000000" w:themeColor="text1"/>
          <w:sz w:val="26"/>
          <w:szCs w:val="26"/>
          <w:highlight w:val="yellow"/>
        </w:rPr>
      </w:pPr>
      <w:r w:rsidRPr="00E168A2">
        <w:rPr>
          <w:rFonts w:ascii="Times New Roman" w:hAnsi="Times New Roman" w:cs="Times New Roman"/>
          <w:color w:val="000000" w:themeColor="text1"/>
          <w:sz w:val="26"/>
          <w:szCs w:val="26"/>
        </w:rPr>
        <w:t xml:space="preserve"> </w:t>
      </w:r>
      <w:r w:rsidR="00AD5459" w:rsidRPr="00216099">
        <w:rPr>
          <w:rFonts w:ascii="Times New Roman" w:hAnsi="Times New Roman" w:cs="Times New Roman"/>
          <w:color w:val="000000" w:themeColor="text1"/>
          <w:sz w:val="26"/>
          <w:szCs w:val="26"/>
          <w:highlight w:val="yellow"/>
        </w:rPr>
        <w:t xml:space="preserve">Получатель услуг </w:t>
      </w:r>
      <w:r w:rsidRPr="00216099">
        <w:rPr>
          <w:rFonts w:ascii="Times New Roman" w:hAnsi="Times New Roman" w:cs="Times New Roman"/>
          <w:color w:val="000000" w:themeColor="text1"/>
          <w:sz w:val="26"/>
          <w:szCs w:val="26"/>
          <w:highlight w:val="yellow"/>
        </w:rPr>
        <w:t>направляет в АО «Центр развития бизнеса НАО» следующие документы:</w:t>
      </w:r>
    </w:p>
    <w:p w14:paraId="618E0548" w14:textId="37E225CC" w:rsidR="000A192C" w:rsidRPr="00216099" w:rsidRDefault="000A192C" w:rsidP="00E168A2">
      <w:pPr>
        <w:pStyle w:val="a3"/>
        <w:numPr>
          <w:ilvl w:val="0"/>
          <w:numId w:val="42"/>
        </w:numPr>
        <w:tabs>
          <w:tab w:val="left" w:pos="993"/>
          <w:tab w:val="left" w:pos="1134"/>
        </w:tabs>
        <w:spacing w:after="0" w:line="240" w:lineRule="auto"/>
        <w:ind w:left="0" w:firstLine="709"/>
        <w:jc w:val="both"/>
        <w:rPr>
          <w:rFonts w:ascii="Times New Roman" w:hAnsi="Times New Roman" w:cs="Times New Roman"/>
          <w:color w:val="000000" w:themeColor="text1"/>
          <w:sz w:val="26"/>
          <w:szCs w:val="26"/>
          <w:highlight w:val="yellow"/>
        </w:rPr>
      </w:pPr>
      <w:r w:rsidRPr="00216099">
        <w:rPr>
          <w:rFonts w:ascii="Times New Roman" w:hAnsi="Times New Roman" w:cs="Times New Roman"/>
          <w:color w:val="000000" w:themeColor="text1"/>
          <w:sz w:val="26"/>
          <w:szCs w:val="26"/>
          <w:highlight w:val="yellow"/>
        </w:rPr>
        <w:t>заявление в соответствии с приложением № 4 к настоящему Порядку;</w:t>
      </w:r>
    </w:p>
    <w:p w14:paraId="206D925F" w14:textId="232899D9" w:rsidR="000A192C" w:rsidRPr="00216099" w:rsidRDefault="000A192C" w:rsidP="00E168A2">
      <w:pPr>
        <w:pStyle w:val="a3"/>
        <w:widowControl w:val="0"/>
        <w:numPr>
          <w:ilvl w:val="0"/>
          <w:numId w:val="42"/>
        </w:numPr>
        <w:tabs>
          <w:tab w:val="left" w:pos="993"/>
          <w:tab w:val="left" w:pos="1134"/>
          <w:tab w:val="left" w:pos="1418"/>
        </w:tabs>
        <w:autoSpaceDE w:val="0"/>
        <w:autoSpaceDN w:val="0"/>
        <w:spacing w:after="0" w:line="240" w:lineRule="auto"/>
        <w:ind w:left="0" w:firstLine="709"/>
        <w:jc w:val="both"/>
        <w:rPr>
          <w:rFonts w:ascii="Times New Roman" w:hAnsi="Times New Roman" w:cs="Times New Roman"/>
          <w:color w:val="000000" w:themeColor="text1"/>
          <w:sz w:val="26"/>
          <w:szCs w:val="26"/>
          <w:highlight w:val="yellow"/>
        </w:rPr>
      </w:pPr>
      <w:r w:rsidRPr="00216099">
        <w:rPr>
          <w:rFonts w:ascii="Times New Roman" w:hAnsi="Times New Roman" w:cs="Times New Roman"/>
          <w:color w:val="000000" w:themeColor="text1"/>
          <w:sz w:val="26"/>
          <w:szCs w:val="26"/>
          <w:highlight w:val="yellow"/>
        </w:rPr>
        <w:t xml:space="preserve">фотоматериалы товаров, производимых на территории Ненецкого </w:t>
      </w:r>
      <w:r w:rsidRPr="00216099">
        <w:rPr>
          <w:rFonts w:ascii="Times New Roman" w:hAnsi="Times New Roman" w:cs="Times New Roman"/>
          <w:color w:val="000000" w:themeColor="text1"/>
          <w:sz w:val="26"/>
          <w:szCs w:val="26"/>
          <w:highlight w:val="yellow"/>
        </w:rPr>
        <w:lastRenderedPageBreak/>
        <w:t>автономного округа</w:t>
      </w:r>
      <w:r w:rsidR="00AD5459" w:rsidRPr="00216099">
        <w:rPr>
          <w:rFonts w:ascii="Times New Roman" w:hAnsi="Times New Roman" w:cs="Times New Roman"/>
          <w:color w:val="000000" w:themeColor="text1"/>
          <w:sz w:val="26"/>
          <w:szCs w:val="26"/>
          <w:highlight w:val="yellow"/>
        </w:rPr>
        <w:t>,</w:t>
      </w:r>
      <w:r w:rsidRPr="00216099">
        <w:rPr>
          <w:rFonts w:ascii="Times New Roman" w:hAnsi="Times New Roman" w:cs="Times New Roman"/>
          <w:color w:val="000000" w:themeColor="text1"/>
          <w:sz w:val="26"/>
          <w:szCs w:val="26"/>
          <w:highlight w:val="yellow"/>
        </w:rPr>
        <w:t xml:space="preserve"> и/или описание услуг, оказываемых на территории Ненецкого автономного округ (в произвольной форме, с указанием мест размещения производств или мест (территории) оказания услуг);</w:t>
      </w:r>
    </w:p>
    <w:p w14:paraId="2694F99D" w14:textId="67A2CD15" w:rsidR="000A192C" w:rsidRPr="00216099" w:rsidRDefault="000A192C" w:rsidP="00E168A2">
      <w:pPr>
        <w:pStyle w:val="a3"/>
        <w:widowControl w:val="0"/>
        <w:numPr>
          <w:ilvl w:val="0"/>
          <w:numId w:val="42"/>
        </w:numPr>
        <w:tabs>
          <w:tab w:val="left" w:pos="993"/>
          <w:tab w:val="left" w:pos="1134"/>
        </w:tabs>
        <w:autoSpaceDE w:val="0"/>
        <w:autoSpaceDN w:val="0"/>
        <w:spacing w:after="0" w:line="240" w:lineRule="auto"/>
        <w:ind w:left="0" w:firstLine="709"/>
        <w:jc w:val="both"/>
        <w:rPr>
          <w:rFonts w:ascii="Times New Roman" w:hAnsi="Times New Roman" w:cs="Times New Roman"/>
          <w:color w:val="000000" w:themeColor="text1"/>
          <w:sz w:val="26"/>
          <w:szCs w:val="26"/>
          <w:highlight w:val="yellow"/>
        </w:rPr>
      </w:pPr>
      <w:r w:rsidRPr="00216099">
        <w:rPr>
          <w:rFonts w:ascii="Times New Roman" w:hAnsi="Times New Roman" w:cs="Times New Roman"/>
          <w:color w:val="000000" w:themeColor="text1"/>
          <w:sz w:val="26"/>
          <w:szCs w:val="26"/>
          <w:highlight w:val="yellow"/>
        </w:rPr>
        <w:t>форма «Сведения о застрахованных лицах», утвержденная постановлением Правления ПФР от 01.02.2016 № 83п, составленная не позднее 3 (Трех) календарных месяцев, до подачи заявления на получение услуги</w:t>
      </w:r>
      <w:r w:rsidR="00AD5459" w:rsidRPr="00216099">
        <w:rPr>
          <w:rFonts w:ascii="Times New Roman" w:hAnsi="Times New Roman" w:cs="Times New Roman"/>
          <w:color w:val="000000" w:themeColor="text1"/>
          <w:sz w:val="26"/>
          <w:szCs w:val="26"/>
          <w:highlight w:val="yellow"/>
        </w:rPr>
        <w:t xml:space="preserve"> (только для субъектов МСП)</w:t>
      </w:r>
      <w:r w:rsidRPr="00216099">
        <w:rPr>
          <w:rFonts w:ascii="Times New Roman" w:hAnsi="Times New Roman" w:cs="Times New Roman"/>
          <w:color w:val="000000" w:themeColor="text1"/>
          <w:sz w:val="26"/>
          <w:szCs w:val="26"/>
          <w:highlight w:val="yellow"/>
        </w:rPr>
        <w:t>;</w:t>
      </w:r>
    </w:p>
    <w:p w14:paraId="3C38D13B" w14:textId="6BA281C2" w:rsidR="000A192C" w:rsidRPr="00216099" w:rsidRDefault="000A192C" w:rsidP="00E168A2">
      <w:pPr>
        <w:pStyle w:val="a3"/>
        <w:numPr>
          <w:ilvl w:val="0"/>
          <w:numId w:val="42"/>
        </w:numPr>
        <w:tabs>
          <w:tab w:val="left" w:pos="993"/>
        </w:tabs>
        <w:spacing w:after="0" w:line="240" w:lineRule="auto"/>
        <w:ind w:left="0" w:firstLine="709"/>
        <w:jc w:val="both"/>
        <w:rPr>
          <w:rFonts w:ascii="Times New Roman" w:hAnsi="Times New Roman" w:cs="Times New Roman"/>
          <w:color w:val="000000" w:themeColor="text1"/>
          <w:sz w:val="26"/>
          <w:szCs w:val="26"/>
          <w:highlight w:val="yellow"/>
        </w:rPr>
      </w:pPr>
      <w:r w:rsidRPr="00216099">
        <w:rPr>
          <w:rFonts w:ascii="Times New Roman" w:hAnsi="Times New Roman" w:cs="Times New Roman"/>
          <w:color w:val="000000" w:themeColor="text1"/>
          <w:sz w:val="26"/>
          <w:szCs w:val="26"/>
          <w:highlight w:val="yellow"/>
        </w:rPr>
        <w:t>выписка из Единого государственного реестра юридических лиц (Единого государственного реестра индивидуальных предпринимателей), сроком действия на дату подачи не более 60 (Шестидесяти) календарных дней, считая со дня ее выдачи, подлинность которой заверяется заявителем</w:t>
      </w:r>
      <w:r w:rsidR="00AD5459" w:rsidRPr="00216099">
        <w:rPr>
          <w:rFonts w:ascii="Times New Roman" w:hAnsi="Times New Roman" w:cs="Times New Roman"/>
          <w:color w:val="000000" w:themeColor="text1"/>
          <w:sz w:val="26"/>
          <w:szCs w:val="26"/>
          <w:highlight w:val="yellow"/>
        </w:rPr>
        <w:t xml:space="preserve"> (только для субъектов МСП)</w:t>
      </w:r>
      <w:r w:rsidRPr="00216099">
        <w:rPr>
          <w:rFonts w:ascii="Times New Roman" w:hAnsi="Times New Roman" w:cs="Times New Roman"/>
          <w:color w:val="000000" w:themeColor="text1"/>
          <w:sz w:val="26"/>
          <w:szCs w:val="26"/>
          <w:highlight w:val="yellow"/>
        </w:rPr>
        <w:t>;</w:t>
      </w:r>
    </w:p>
    <w:p w14:paraId="6ABF8C10" w14:textId="5458D53A" w:rsidR="000A192C" w:rsidRPr="00216099" w:rsidRDefault="000A192C" w:rsidP="00E168A2">
      <w:pPr>
        <w:pStyle w:val="a3"/>
        <w:widowControl w:val="0"/>
        <w:numPr>
          <w:ilvl w:val="0"/>
          <w:numId w:val="42"/>
        </w:numPr>
        <w:tabs>
          <w:tab w:val="left" w:pos="993"/>
          <w:tab w:val="left" w:pos="1276"/>
        </w:tabs>
        <w:autoSpaceDE w:val="0"/>
        <w:autoSpaceDN w:val="0"/>
        <w:spacing w:after="0" w:line="240" w:lineRule="auto"/>
        <w:ind w:left="0" w:firstLine="709"/>
        <w:jc w:val="both"/>
        <w:rPr>
          <w:rFonts w:ascii="Times New Roman" w:hAnsi="Times New Roman" w:cs="Times New Roman"/>
          <w:color w:val="000000" w:themeColor="text1"/>
          <w:sz w:val="26"/>
          <w:szCs w:val="26"/>
          <w:highlight w:val="yellow"/>
        </w:rPr>
      </w:pPr>
      <w:r w:rsidRPr="00216099">
        <w:rPr>
          <w:rFonts w:ascii="Times New Roman" w:hAnsi="Times New Roman" w:cs="Times New Roman"/>
          <w:color w:val="000000" w:themeColor="text1"/>
          <w:sz w:val="26"/>
          <w:szCs w:val="26"/>
          <w:highlight w:val="yellow"/>
        </w:rPr>
        <w:t>копии платежных поручений по оплате налоговых, иных обязательных платежей в бюджетную систему Российской Федерации и страховых взносов в государственные внебюджетные фонды, срок исполнения по которым наступил в соответствии с законодательством Российской Федерации, по коду ОКТМО, относящемуся к муниципальным образованиям Ненецкого автономного округа</w:t>
      </w:r>
      <w:r w:rsidR="00AD5459" w:rsidRPr="00216099">
        <w:rPr>
          <w:rFonts w:ascii="Times New Roman" w:hAnsi="Times New Roman" w:cs="Times New Roman"/>
          <w:color w:val="000000" w:themeColor="text1"/>
          <w:sz w:val="26"/>
          <w:szCs w:val="26"/>
          <w:highlight w:val="yellow"/>
        </w:rPr>
        <w:t xml:space="preserve"> (только для субъектов МСП</w:t>
      </w:r>
      <w:r w:rsidR="009B5D45" w:rsidRPr="00216099">
        <w:rPr>
          <w:rFonts w:ascii="Times New Roman" w:hAnsi="Times New Roman" w:cs="Times New Roman"/>
          <w:color w:val="000000" w:themeColor="text1"/>
          <w:sz w:val="26"/>
          <w:szCs w:val="26"/>
          <w:highlight w:val="yellow"/>
        </w:rPr>
        <w:t>);</w:t>
      </w:r>
    </w:p>
    <w:p w14:paraId="3CF4E0CF" w14:textId="6EF905AF" w:rsidR="00623DDD" w:rsidRPr="00E168A2" w:rsidRDefault="009B5D45" w:rsidP="00E168A2">
      <w:pPr>
        <w:pStyle w:val="a3"/>
        <w:widowControl w:val="0"/>
        <w:numPr>
          <w:ilvl w:val="0"/>
          <w:numId w:val="42"/>
        </w:numPr>
        <w:tabs>
          <w:tab w:val="left" w:pos="1134"/>
          <w:tab w:val="left" w:pos="1276"/>
        </w:tabs>
        <w:autoSpaceDE w:val="0"/>
        <w:autoSpaceDN w:val="0"/>
        <w:spacing w:after="0" w:line="240" w:lineRule="auto"/>
        <w:ind w:left="0" w:firstLine="709"/>
        <w:jc w:val="both"/>
        <w:rPr>
          <w:rFonts w:ascii="Times New Roman" w:hAnsi="Times New Roman" w:cs="Times New Roman"/>
          <w:color w:val="000000" w:themeColor="text1"/>
          <w:sz w:val="26"/>
          <w:szCs w:val="26"/>
        </w:rPr>
      </w:pPr>
      <w:r w:rsidRPr="00216099">
        <w:rPr>
          <w:rFonts w:ascii="Times New Roman" w:hAnsi="Times New Roman" w:cs="Times New Roman"/>
          <w:color w:val="000000" w:themeColor="text1"/>
          <w:sz w:val="26"/>
          <w:szCs w:val="26"/>
          <w:highlight w:val="yellow"/>
        </w:rPr>
        <w:t>справк</w:t>
      </w:r>
      <w:r w:rsidR="0077790B" w:rsidRPr="00216099">
        <w:rPr>
          <w:rFonts w:ascii="Times New Roman" w:hAnsi="Times New Roman" w:cs="Times New Roman"/>
          <w:color w:val="000000" w:themeColor="text1"/>
          <w:sz w:val="26"/>
          <w:szCs w:val="26"/>
          <w:highlight w:val="yellow"/>
        </w:rPr>
        <w:t>а</w:t>
      </w:r>
      <w:r w:rsidRPr="00216099">
        <w:rPr>
          <w:rFonts w:ascii="Times New Roman" w:hAnsi="Times New Roman" w:cs="Times New Roman"/>
          <w:sz w:val="26"/>
          <w:szCs w:val="26"/>
          <w:highlight w:val="yellow"/>
        </w:rPr>
        <w:t xml:space="preserve"> </w:t>
      </w:r>
      <w:r w:rsidRPr="00216099">
        <w:rPr>
          <w:rFonts w:ascii="Times New Roman" w:hAnsi="Times New Roman" w:cs="Times New Roman"/>
          <w:color w:val="000000" w:themeColor="text1"/>
          <w:sz w:val="26"/>
          <w:szCs w:val="26"/>
          <w:highlight w:val="yellow"/>
        </w:rPr>
        <w:t>о постановке на учет (снятии с учета) физического лица в качестве налогоплательщика налога на профессиональный доход</w:t>
      </w:r>
      <w:r w:rsidR="006B70E0" w:rsidRPr="00216099">
        <w:rPr>
          <w:rFonts w:ascii="Times New Roman" w:hAnsi="Times New Roman" w:cs="Times New Roman"/>
          <w:color w:val="000000" w:themeColor="text1"/>
          <w:sz w:val="26"/>
          <w:szCs w:val="26"/>
          <w:highlight w:val="yellow"/>
        </w:rPr>
        <w:t xml:space="preserve"> за текущий год (КНД 1122035)</w:t>
      </w:r>
      <w:r w:rsidRPr="00216099">
        <w:rPr>
          <w:rFonts w:ascii="Times New Roman" w:hAnsi="Times New Roman" w:cs="Times New Roman"/>
          <w:color w:val="000000" w:themeColor="text1"/>
          <w:sz w:val="26"/>
          <w:szCs w:val="26"/>
          <w:highlight w:val="yellow"/>
        </w:rPr>
        <w:t>, сроком действия на дату подачи не более 15 (Пятнадцати) календарных дней, считая со дня ее выдачи, подлинность которой заверяется заявителем (только для физических лиц).</w:t>
      </w:r>
    </w:p>
    <w:p w14:paraId="516D3487" w14:textId="4B8D19CD" w:rsidR="000A192C" w:rsidRPr="00E168A2" w:rsidRDefault="000A192C" w:rsidP="00E168A2">
      <w:pPr>
        <w:pStyle w:val="a3"/>
        <w:numPr>
          <w:ilvl w:val="1"/>
          <w:numId w:val="19"/>
        </w:numPr>
        <w:tabs>
          <w:tab w:val="left" w:pos="1134"/>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 xml:space="preserve">Для получения поддержки в размере, не превышающем размер установленный абзацем </w:t>
      </w:r>
      <w:r w:rsidR="00640EAE" w:rsidRPr="00E168A2">
        <w:rPr>
          <w:rFonts w:ascii="Times New Roman" w:hAnsi="Times New Roman" w:cs="Times New Roman"/>
          <w:color w:val="000000" w:themeColor="text1"/>
          <w:sz w:val="26"/>
          <w:szCs w:val="26"/>
        </w:rPr>
        <w:t xml:space="preserve">третьим </w:t>
      </w:r>
      <w:r w:rsidRPr="00E168A2">
        <w:rPr>
          <w:rFonts w:ascii="Times New Roman" w:hAnsi="Times New Roman" w:cs="Times New Roman"/>
          <w:color w:val="000000" w:themeColor="text1"/>
          <w:sz w:val="26"/>
          <w:szCs w:val="26"/>
        </w:rPr>
        <w:t>подпункта 3 пункта 7.</w:t>
      </w:r>
      <w:r w:rsidR="00AD5459" w:rsidRPr="00E168A2">
        <w:rPr>
          <w:rFonts w:ascii="Times New Roman" w:hAnsi="Times New Roman" w:cs="Times New Roman"/>
          <w:color w:val="000000" w:themeColor="text1"/>
          <w:sz w:val="26"/>
          <w:szCs w:val="26"/>
        </w:rPr>
        <w:t>10</w:t>
      </w:r>
      <w:r w:rsidRPr="00E168A2">
        <w:rPr>
          <w:rFonts w:ascii="Times New Roman" w:hAnsi="Times New Roman" w:cs="Times New Roman"/>
          <w:color w:val="000000" w:themeColor="text1"/>
          <w:sz w:val="26"/>
          <w:szCs w:val="26"/>
        </w:rPr>
        <w:t xml:space="preserve">. настоящего Порядка, </w:t>
      </w:r>
      <w:r w:rsidR="00AD5459" w:rsidRPr="00E168A2">
        <w:rPr>
          <w:rFonts w:ascii="Times New Roman" w:hAnsi="Times New Roman" w:cs="Times New Roman"/>
          <w:color w:val="000000" w:themeColor="text1"/>
          <w:sz w:val="26"/>
          <w:szCs w:val="26"/>
        </w:rPr>
        <w:t>Получатель услуг</w:t>
      </w:r>
      <w:r w:rsidR="00640EAE" w:rsidRPr="00E168A2">
        <w:rPr>
          <w:rFonts w:ascii="Times New Roman" w:hAnsi="Times New Roman" w:cs="Times New Roman"/>
          <w:color w:val="000000" w:themeColor="text1"/>
          <w:sz w:val="26"/>
          <w:szCs w:val="26"/>
        </w:rPr>
        <w:t xml:space="preserve">, соответствующий требованиям настоящего раздела, </w:t>
      </w:r>
      <w:r w:rsidRPr="00E168A2">
        <w:rPr>
          <w:rFonts w:ascii="Times New Roman" w:hAnsi="Times New Roman" w:cs="Times New Roman"/>
          <w:color w:val="000000" w:themeColor="text1"/>
          <w:sz w:val="26"/>
          <w:szCs w:val="26"/>
        </w:rPr>
        <w:t>вправе не предоставлять документы, указанные в подпункте 3 пункта 7.</w:t>
      </w:r>
      <w:r w:rsidR="00AD5459" w:rsidRPr="00E168A2">
        <w:rPr>
          <w:rFonts w:ascii="Times New Roman" w:hAnsi="Times New Roman" w:cs="Times New Roman"/>
          <w:color w:val="000000" w:themeColor="text1"/>
          <w:sz w:val="26"/>
          <w:szCs w:val="26"/>
        </w:rPr>
        <w:t>11</w:t>
      </w:r>
      <w:r w:rsidRPr="00E168A2">
        <w:rPr>
          <w:rFonts w:ascii="Times New Roman" w:hAnsi="Times New Roman" w:cs="Times New Roman"/>
          <w:color w:val="000000" w:themeColor="text1"/>
          <w:sz w:val="26"/>
          <w:szCs w:val="26"/>
        </w:rPr>
        <w:t>. настоящего Порядка.</w:t>
      </w:r>
    </w:p>
    <w:p w14:paraId="41FC592B" w14:textId="3E66270B" w:rsidR="00623DDD" w:rsidRPr="00E168A2" w:rsidRDefault="00623DDD" w:rsidP="00E168A2">
      <w:pPr>
        <w:pStyle w:val="a3"/>
        <w:numPr>
          <w:ilvl w:val="1"/>
          <w:numId w:val="19"/>
        </w:numPr>
        <w:tabs>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Получатель услуг вправе не предоставлять документы, указанные в подпункте 5 пункта 7.11. настоящего Порядка. В этом случае выписка из Единого государственного реестра юридических лиц (Единого государственного реестра индивидуальных предпринимателей) распечатывается сотрудником ЦПП на бумажном носителе с официального сайта Федеральной налоговой службы в информационно-телекоммуникационной сети «Интернет» не позднее 2 (Двух) рабочих дней после даты подачи заявления.</w:t>
      </w:r>
    </w:p>
    <w:p w14:paraId="6584FC67" w14:textId="1771873E" w:rsidR="000A192C" w:rsidRPr="00E168A2" w:rsidRDefault="000A192C" w:rsidP="00E168A2">
      <w:pPr>
        <w:pStyle w:val="a3"/>
        <w:numPr>
          <w:ilvl w:val="1"/>
          <w:numId w:val="19"/>
        </w:numPr>
        <w:tabs>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Срок оказания услуги по содействию в популяризации продукции устанавливается условиями многостороннего договора.</w:t>
      </w:r>
    </w:p>
    <w:p w14:paraId="39D3E1B2" w14:textId="795E211F" w:rsidR="000A192C" w:rsidRPr="00E168A2" w:rsidRDefault="000A192C" w:rsidP="00E168A2">
      <w:pPr>
        <w:pStyle w:val="a3"/>
        <w:numPr>
          <w:ilvl w:val="1"/>
          <w:numId w:val="19"/>
        </w:numPr>
        <w:tabs>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Учет (регистрация) получателей услуги ведется сотрудником ЦПП путем заполнения в электронном виде реестра получателей услуг ЦПП.</w:t>
      </w:r>
    </w:p>
    <w:p w14:paraId="1086412F" w14:textId="78DFCEAA" w:rsidR="000A192C" w:rsidRPr="00E168A2" w:rsidRDefault="000A192C" w:rsidP="00E168A2">
      <w:pPr>
        <w:pStyle w:val="a3"/>
        <w:numPr>
          <w:ilvl w:val="1"/>
          <w:numId w:val="19"/>
        </w:numPr>
        <w:tabs>
          <w:tab w:val="left" w:pos="1276"/>
        </w:tabs>
        <w:spacing w:after="0" w:line="240" w:lineRule="auto"/>
        <w:ind w:left="0" w:firstLine="709"/>
        <w:jc w:val="both"/>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Прием документов на получение услуги по содействию в популяризации продукции может быть осуществлен посредством обращения в казенное учреждение Ненецкого автономного округа «Многофункциональный центр предоставления государственных и муниципальных услуг».</w:t>
      </w:r>
    </w:p>
    <w:p w14:paraId="31A8C74D" w14:textId="41CCBB47" w:rsidR="000A192C" w:rsidRDefault="000A192C" w:rsidP="000A192C">
      <w:pPr>
        <w:widowControl w:val="0"/>
        <w:autoSpaceDE w:val="0"/>
        <w:autoSpaceDN w:val="0"/>
        <w:spacing w:after="0" w:line="240" w:lineRule="auto"/>
        <w:ind w:right="2"/>
        <w:jc w:val="both"/>
        <w:rPr>
          <w:rFonts w:ascii="Times New Roman" w:hAnsi="Times New Roman" w:cs="Times New Roman"/>
          <w:color w:val="000000" w:themeColor="text1"/>
          <w:sz w:val="26"/>
          <w:szCs w:val="26"/>
        </w:rPr>
      </w:pPr>
    </w:p>
    <w:p w14:paraId="739A8E56" w14:textId="77777777" w:rsidR="000A192C" w:rsidRPr="00E168A2" w:rsidRDefault="000A192C" w:rsidP="00866424">
      <w:pPr>
        <w:pStyle w:val="a3"/>
        <w:widowControl w:val="0"/>
        <w:numPr>
          <w:ilvl w:val="1"/>
          <w:numId w:val="19"/>
        </w:numPr>
        <w:tabs>
          <w:tab w:val="left" w:pos="1560"/>
          <w:tab w:val="left" w:pos="1701"/>
        </w:tabs>
        <w:autoSpaceDE w:val="0"/>
        <w:autoSpaceDN w:val="0"/>
        <w:spacing w:after="0" w:line="240" w:lineRule="auto"/>
        <w:ind w:left="0" w:firstLine="709"/>
        <w:jc w:val="both"/>
        <w:rPr>
          <w:rFonts w:ascii="Times New Roman" w:hAnsi="Times New Roman" w:cs="Times New Roman"/>
          <w:b/>
          <w:color w:val="000000" w:themeColor="text1"/>
          <w:sz w:val="26"/>
          <w:szCs w:val="26"/>
        </w:rPr>
      </w:pPr>
      <w:r w:rsidRPr="00E168A2">
        <w:rPr>
          <w:rFonts w:ascii="Times New Roman" w:hAnsi="Times New Roman" w:cs="Times New Roman"/>
          <w:b/>
          <w:color w:val="000000" w:themeColor="text1"/>
          <w:sz w:val="26"/>
          <w:szCs w:val="26"/>
        </w:rPr>
        <w:br w:type="page"/>
      </w:r>
    </w:p>
    <w:p w14:paraId="5DB2AC52" w14:textId="77777777" w:rsidR="000A192C" w:rsidRPr="00E168A2" w:rsidRDefault="000A192C" w:rsidP="00320EF6">
      <w:pPr>
        <w:pStyle w:val="a4"/>
        <w:ind w:left="4253"/>
        <w:jc w:val="right"/>
        <w:rPr>
          <w:color w:val="000000" w:themeColor="text1"/>
          <w:sz w:val="26"/>
          <w:szCs w:val="26"/>
        </w:rPr>
      </w:pPr>
      <w:r w:rsidRPr="00E168A2">
        <w:rPr>
          <w:color w:val="000000" w:themeColor="text1"/>
          <w:sz w:val="26"/>
          <w:szCs w:val="26"/>
        </w:rPr>
        <w:lastRenderedPageBreak/>
        <w:t>Приложение № 4</w:t>
      </w:r>
    </w:p>
    <w:p w14:paraId="2A89A660" w14:textId="77777777" w:rsidR="000A192C" w:rsidRPr="00E168A2" w:rsidRDefault="000A192C" w:rsidP="00320EF6">
      <w:pPr>
        <w:pStyle w:val="a4"/>
        <w:ind w:left="4253"/>
        <w:jc w:val="right"/>
        <w:rPr>
          <w:color w:val="000000" w:themeColor="text1"/>
          <w:sz w:val="26"/>
          <w:szCs w:val="26"/>
        </w:rPr>
      </w:pPr>
      <w:r w:rsidRPr="00E168A2">
        <w:rPr>
          <w:color w:val="000000" w:themeColor="text1"/>
          <w:sz w:val="26"/>
          <w:szCs w:val="26"/>
        </w:rPr>
        <w:t xml:space="preserve">к Порядку предоставления услуг </w:t>
      </w:r>
      <w:r w:rsidRPr="00E168A2">
        <w:rPr>
          <w:color w:val="000000" w:themeColor="text1"/>
          <w:sz w:val="26"/>
          <w:szCs w:val="26"/>
        </w:rPr>
        <w:br/>
        <w:t xml:space="preserve">АО «Центр развития бизнеса НАО» по направлению деятельности центра поддержки предпринимательства </w:t>
      </w:r>
    </w:p>
    <w:p w14:paraId="7DC06984" w14:textId="77777777" w:rsidR="000A192C" w:rsidRPr="00E168A2" w:rsidRDefault="000A192C" w:rsidP="000A192C">
      <w:pPr>
        <w:pStyle w:val="a4"/>
        <w:ind w:left="0"/>
        <w:rPr>
          <w:color w:val="000000" w:themeColor="text1"/>
          <w:sz w:val="26"/>
          <w:szCs w:val="26"/>
        </w:rPr>
      </w:pPr>
    </w:p>
    <w:p w14:paraId="599CF971" w14:textId="77777777" w:rsidR="000A192C" w:rsidRPr="00E168A2" w:rsidRDefault="000A192C" w:rsidP="000A192C">
      <w:pPr>
        <w:pStyle w:val="a4"/>
        <w:ind w:left="0"/>
        <w:jc w:val="center"/>
        <w:rPr>
          <w:color w:val="000000" w:themeColor="text1"/>
          <w:sz w:val="26"/>
          <w:szCs w:val="26"/>
        </w:rPr>
      </w:pPr>
      <w:r w:rsidRPr="00E168A2">
        <w:rPr>
          <w:color w:val="000000" w:themeColor="text1"/>
          <w:sz w:val="26"/>
          <w:szCs w:val="26"/>
        </w:rPr>
        <w:t>АО «Центр развития бизнеса НАО»</w:t>
      </w:r>
    </w:p>
    <w:p w14:paraId="761A5411" w14:textId="77777777" w:rsidR="000A192C" w:rsidRPr="00E168A2" w:rsidRDefault="000A192C" w:rsidP="000A192C">
      <w:pPr>
        <w:pStyle w:val="Default"/>
        <w:jc w:val="center"/>
        <w:rPr>
          <w:bCs/>
          <w:color w:val="000000" w:themeColor="text1"/>
          <w:sz w:val="26"/>
          <w:szCs w:val="26"/>
        </w:rPr>
      </w:pPr>
    </w:p>
    <w:p w14:paraId="6B17FF38" w14:textId="2205CAAF" w:rsidR="000A192C" w:rsidRPr="00E168A2" w:rsidRDefault="000A192C" w:rsidP="000A192C">
      <w:pPr>
        <w:pStyle w:val="Default"/>
        <w:jc w:val="center"/>
        <w:rPr>
          <w:i/>
          <w:color w:val="000000" w:themeColor="text1"/>
          <w:sz w:val="26"/>
          <w:szCs w:val="26"/>
        </w:rPr>
      </w:pPr>
      <w:r w:rsidRPr="00E168A2">
        <w:rPr>
          <w:bCs/>
          <w:color w:val="000000" w:themeColor="text1"/>
          <w:sz w:val="26"/>
          <w:szCs w:val="26"/>
        </w:rPr>
        <w:t>заявление на предоставление услуг для субъектов МСП</w:t>
      </w:r>
      <w:r w:rsidR="00EB701E" w:rsidRPr="00E168A2">
        <w:rPr>
          <w:bCs/>
          <w:color w:val="000000" w:themeColor="text1"/>
          <w:sz w:val="26"/>
          <w:szCs w:val="26"/>
        </w:rPr>
        <w:t xml:space="preserve"> и </w:t>
      </w:r>
      <w:r w:rsidR="00EB701E" w:rsidRPr="00E168A2">
        <w:rPr>
          <w:color w:val="000000" w:themeColor="text1"/>
          <w:sz w:val="26"/>
          <w:szCs w:val="26"/>
        </w:rPr>
        <w:t xml:space="preserve">физических лиц, </w:t>
      </w:r>
      <w:r w:rsidR="00EB701E" w:rsidRPr="00E168A2">
        <w:rPr>
          <w:color w:val="000000" w:themeColor="text1"/>
          <w:sz w:val="26"/>
          <w:szCs w:val="26"/>
        </w:rPr>
        <w:br/>
        <w:t>не являющихся индивидуальными предпринимателями и применяющие специальный налоговый режим «Налог на профессиональный доход»</w:t>
      </w:r>
    </w:p>
    <w:tbl>
      <w:tblPr>
        <w:tblStyle w:val="a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2735"/>
        <w:gridCol w:w="3468"/>
      </w:tblGrid>
      <w:tr w:rsidR="000A192C" w:rsidRPr="007A5AAE" w14:paraId="28390CE4" w14:textId="77777777" w:rsidTr="00E168A2">
        <w:trPr>
          <w:trHeight w:val="559"/>
        </w:trPr>
        <w:tc>
          <w:tcPr>
            <w:tcW w:w="9498" w:type="dxa"/>
            <w:gridSpan w:val="3"/>
            <w:vAlign w:val="bottom"/>
          </w:tcPr>
          <w:p w14:paraId="12A6E8AE" w14:textId="77777777" w:rsidR="000A192C" w:rsidRPr="00E168A2" w:rsidRDefault="000A192C" w:rsidP="001D7BA0">
            <w:pPr>
              <w:pStyle w:val="a4"/>
              <w:ind w:left="0"/>
              <w:rPr>
                <w:color w:val="000000" w:themeColor="text1"/>
                <w:sz w:val="26"/>
                <w:szCs w:val="26"/>
              </w:rPr>
            </w:pPr>
            <w:r w:rsidRPr="00E168A2">
              <w:rPr>
                <w:color w:val="000000" w:themeColor="text1"/>
                <w:sz w:val="26"/>
                <w:szCs w:val="26"/>
              </w:rPr>
              <w:t>от _______________________________________________________________</w:t>
            </w:r>
          </w:p>
        </w:tc>
      </w:tr>
      <w:tr w:rsidR="000A192C" w:rsidRPr="007A5AAE" w14:paraId="192F17B0" w14:textId="77777777" w:rsidTr="001D7BA0">
        <w:tc>
          <w:tcPr>
            <w:tcW w:w="9498" w:type="dxa"/>
            <w:gridSpan w:val="3"/>
          </w:tcPr>
          <w:p w14:paraId="2FB04AB7" w14:textId="78039E72" w:rsidR="000A192C" w:rsidRPr="00E168A2" w:rsidRDefault="000A192C" w:rsidP="001D7BA0">
            <w:pPr>
              <w:pStyle w:val="a4"/>
              <w:ind w:left="0" w:firstLine="313"/>
              <w:jc w:val="center"/>
              <w:rPr>
                <w:color w:val="000000" w:themeColor="text1"/>
                <w:sz w:val="26"/>
                <w:szCs w:val="26"/>
              </w:rPr>
            </w:pPr>
            <w:r w:rsidRPr="00E168A2">
              <w:rPr>
                <w:color w:val="000000" w:themeColor="text1"/>
                <w:sz w:val="26"/>
                <w:szCs w:val="26"/>
              </w:rPr>
              <w:t>(</w:t>
            </w:r>
            <w:r w:rsidR="0073475D" w:rsidRPr="00E168A2">
              <w:rPr>
                <w:color w:val="000000" w:themeColor="text1"/>
                <w:sz w:val="26"/>
                <w:szCs w:val="26"/>
              </w:rPr>
              <w:t>наименование организации/ Ф.И.О. физического лица</w:t>
            </w:r>
            <w:r w:rsidRPr="00E168A2">
              <w:rPr>
                <w:color w:val="000000" w:themeColor="text1"/>
                <w:sz w:val="26"/>
                <w:szCs w:val="26"/>
              </w:rPr>
              <w:t>)</w:t>
            </w:r>
          </w:p>
        </w:tc>
      </w:tr>
      <w:tr w:rsidR="000A192C" w:rsidRPr="007A5AAE" w14:paraId="7ABDEB87" w14:textId="77777777" w:rsidTr="001D7BA0">
        <w:trPr>
          <w:trHeight w:val="746"/>
        </w:trPr>
        <w:tc>
          <w:tcPr>
            <w:tcW w:w="9498" w:type="dxa"/>
            <w:gridSpan w:val="3"/>
            <w:vAlign w:val="bottom"/>
          </w:tcPr>
          <w:p w14:paraId="3EAC802C" w14:textId="77777777" w:rsidR="000A192C" w:rsidRPr="00E168A2" w:rsidRDefault="000A192C" w:rsidP="001D7BA0">
            <w:pPr>
              <w:pStyle w:val="a4"/>
              <w:ind w:left="0"/>
              <w:rPr>
                <w:color w:val="000000" w:themeColor="text1"/>
                <w:sz w:val="26"/>
                <w:szCs w:val="26"/>
              </w:rPr>
            </w:pPr>
            <w:r w:rsidRPr="00E168A2">
              <w:rPr>
                <w:color w:val="000000" w:themeColor="text1"/>
                <w:sz w:val="26"/>
                <w:szCs w:val="26"/>
              </w:rPr>
              <w:t>в лице ____________________________________________________________</w:t>
            </w:r>
          </w:p>
        </w:tc>
      </w:tr>
      <w:tr w:rsidR="000A192C" w:rsidRPr="007A5AAE" w14:paraId="4CD273E0" w14:textId="77777777" w:rsidTr="001D7BA0">
        <w:tc>
          <w:tcPr>
            <w:tcW w:w="9498" w:type="dxa"/>
            <w:gridSpan w:val="3"/>
          </w:tcPr>
          <w:p w14:paraId="63018830" w14:textId="77777777" w:rsidR="000A192C" w:rsidRPr="00E168A2" w:rsidRDefault="000A192C" w:rsidP="001D7BA0">
            <w:pPr>
              <w:pStyle w:val="a4"/>
              <w:ind w:left="0" w:firstLine="880"/>
              <w:jc w:val="center"/>
              <w:rPr>
                <w:color w:val="000000" w:themeColor="text1"/>
                <w:sz w:val="26"/>
                <w:szCs w:val="26"/>
              </w:rPr>
            </w:pPr>
            <w:r w:rsidRPr="00E168A2">
              <w:rPr>
                <w:color w:val="000000" w:themeColor="text1"/>
                <w:sz w:val="26"/>
                <w:szCs w:val="26"/>
              </w:rPr>
              <w:t>(Ф.И.О., должность – для организаций)</w:t>
            </w:r>
          </w:p>
        </w:tc>
      </w:tr>
      <w:tr w:rsidR="000A192C" w:rsidRPr="007A5AAE" w14:paraId="5D58C9BE" w14:textId="77777777" w:rsidTr="001D7BA0">
        <w:trPr>
          <w:trHeight w:val="746"/>
        </w:trPr>
        <w:tc>
          <w:tcPr>
            <w:tcW w:w="9498" w:type="dxa"/>
            <w:gridSpan w:val="3"/>
            <w:vAlign w:val="bottom"/>
          </w:tcPr>
          <w:p w14:paraId="40B43B6E" w14:textId="77777777" w:rsidR="000A192C" w:rsidRPr="00E168A2" w:rsidRDefault="000A192C" w:rsidP="001D7BA0">
            <w:pPr>
              <w:pStyle w:val="a4"/>
              <w:ind w:left="0"/>
              <w:rPr>
                <w:color w:val="000000" w:themeColor="text1"/>
                <w:sz w:val="26"/>
                <w:szCs w:val="26"/>
              </w:rPr>
            </w:pPr>
            <w:r w:rsidRPr="00E168A2">
              <w:rPr>
                <w:color w:val="000000" w:themeColor="text1"/>
                <w:sz w:val="26"/>
                <w:szCs w:val="26"/>
              </w:rPr>
              <w:t>действующего на основании _________________________________________</w:t>
            </w:r>
          </w:p>
        </w:tc>
      </w:tr>
      <w:tr w:rsidR="000A192C" w:rsidRPr="007A5AAE" w14:paraId="6DECB79D" w14:textId="77777777" w:rsidTr="001D7BA0">
        <w:tc>
          <w:tcPr>
            <w:tcW w:w="9498" w:type="dxa"/>
            <w:gridSpan w:val="3"/>
          </w:tcPr>
          <w:p w14:paraId="3240759C" w14:textId="77777777" w:rsidR="000A192C" w:rsidRPr="00E168A2" w:rsidRDefault="000A192C" w:rsidP="001D7BA0">
            <w:pPr>
              <w:pStyle w:val="a4"/>
              <w:ind w:left="0" w:firstLine="3431"/>
              <w:jc w:val="center"/>
              <w:rPr>
                <w:color w:val="000000" w:themeColor="text1"/>
                <w:sz w:val="26"/>
                <w:szCs w:val="26"/>
              </w:rPr>
            </w:pPr>
            <w:r w:rsidRPr="00E168A2">
              <w:rPr>
                <w:color w:val="000000" w:themeColor="text1"/>
                <w:sz w:val="26"/>
                <w:szCs w:val="26"/>
              </w:rPr>
              <w:t>(наименование документа)</w:t>
            </w:r>
          </w:p>
        </w:tc>
      </w:tr>
      <w:tr w:rsidR="000A192C" w:rsidRPr="007A5AAE" w14:paraId="7A92FB90" w14:textId="77777777" w:rsidTr="001D7BA0">
        <w:trPr>
          <w:trHeight w:val="605"/>
        </w:trPr>
        <w:tc>
          <w:tcPr>
            <w:tcW w:w="9498" w:type="dxa"/>
            <w:gridSpan w:val="3"/>
            <w:vAlign w:val="bottom"/>
          </w:tcPr>
          <w:p w14:paraId="2D4CE8FD" w14:textId="77777777" w:rsidR="000A192C" w:rsidRPr="00E168A2" w:rsidRDefault="000A192C" w:rsidP="001D7BA0">
            <w:pPr>
              <w:pStyle w:val="a4"/>
              <w:ind w:left="0"/>
              <w:rPr>
                <w:color w:val="000000" w:themeColor="text1"/>
                <w:sz w:val="26"/>
                <w:szCs w:val="26"/>
              </w:rPr>
            </w:pPr>
            <w:r w:rsidRPr="00E168A2">
              <w:rPr>
                <w:color w:val="000000" w:themeColor="text1"/>
                <w:sz w:val="26"/>
                <w:szCs w:val="26"/>
              </w:rPr>
              <w:t>__________________________________________________________________</w:t>
            </w:r>
          </w:p>
        </w:tc>
      </w:tr>
      <w:tr w:rsidR="000A192C" w:rsidRPr="007A5AAE" w14:paraId="1BCC2E65" w14:textId="77777777" w:rsidTr="001D7BA0">
        <w:tc>
          <w:tcPr>
            <w:tcW w:w="9498" w:type="dxa"/>
            <w:gridSpan w:val="3"/>
          </w:tcPr>
          <w:p w14:paraId="73C9B25A" w14:textId="77777777" w:rsidR="000A192C" w:rsidRPr="00E168A2" w:rsidRDefault="000A192C" w:rsidP="001D7BA0">
            <w:pPr>
              <w:pStyle w:val="a4"/>
              <w:ind w:left="0"/>
              <w:jc w:val="center"/>
              <w:rPr>
                <w:color w:val="000000" w:themeColor="text1"/>
                <w:sz w:val="26"/>
                <w:szCs w:val="26"/>
              </w:rPr>
            </w:pPr>
            <w:r w:rsidRPr="00E168A2">
              <w:rPr>
                <w:color w:val="000000" w:themeColor="text1"/>
                <w:sz w:val="26"/>
                <w:szCs w:val="26"/>
              </w:rPr>
              <w:t>(ИНН хозяйствующего субъекта)</w:t>
            </w:r>
          </w:p>
        </w:tc>
      </w:tr>
      <w:tr w:rsidR="000A192C" w:rsidRPr="007A5AAE" w14:paraId="78F52265" w14:textId="77777777" w:rsidTr="001D7BA0">
        <w:trPr>
          <w:trHeight w:val="745"/>
        </w:trPr>
        <w:tc>
          <w:tcPr>
            <w:tcW w:w="9498" w:type="dxa"/>
            <w:gridSpan w:val="3"/>
            <w:vAlign w:val="bottom"/>
          </w:tcPr>
          <w:p w14:paraId="031C8A5F" w14:textId="3DE26883" w:rsidR="000A192C" w:rsidRPr="00E168A2" w:rsidRDefault="000A192C">
            <w:pPr>
              <w:pStyle w:val="a4"/>
              <w:ind w:left="0"/>
              <w:rPr>
                <w:color w:val="000000" w:themeColor="text1"/>
                <w:sz w:val="26"/>
                <w:szCs w:val="26"/>
              </w:rPr>
            </w:pPr>
            <w:r w:rsidRPr="00E168A2">
              <w:rPr>
                <w:color w:val="000000" w:themeColor="text1"/>
                <w:sz w:val="26"/>
                <w:szCs w:val="26"/>
              </w:rPr>
              <w:t>_________________________________________________________________</w:t>
            </w:r>
          </w:p>
        </w:tc>
      </w:tr>
      <w:tr w:rsidR="000A192C" w:rsidRPr="007A5AAE" w14:paraId="6F872293" w14:textId="77777777" w:rsidTr="001D7BA0">
        <w:trPr>
          <w:trHeight w:val="236"/>
        </w:trPr>
        <w:tc>
          <w:tcPr>
            <w:tcW w:w="9498" w:type="dxa"/>
            <w:gridSpan w:val="3"/>
          </w:tcPr>
          <w:p w14:paraId="6F356C42" w14:textId="40418DB7" w:rsidR="000A192C" w:rsidRPr="00E168A2" w:rsidRDefault="000A192C" w:rsidP="001D7BA0">
            <w:pPr>
              <w:pStyle w:val="a4"/>
              <w:ind w:left="0"/>
              <w:jc w:val="center"/>
              <w:rPr>
                <w:color w:val="000000" w:themeColor="text1"/>
                <w:sz w:val="26"/>
                <w:szCs w:val="26"/>
              </w:rPr>
            </w:pPr>
            <w:r w:rsidRPr="00E168A2">
              <w:rPr>
                <w:color w:val="000000" w:themeColor="text1"/>
                <w:sz w:val="26"/>
                <w:szCs w:val="26"/>
              </w:rPr>
              <w:t xml:space="preserve">(почтовый адрес, телефон, </w:t>
            </w:r>
            <w:r w:rsidRPr="00E168A2">
              <w:rPr>
                <w:color w:val="000000" w:themeColor="text1"/>
                <w:sz w:val="26"/>
                <w:szCs w:val="26"/>
                <w:lang w:val="en-US"/>
              </w:rPr>
              <w:t>e</w:t>
            </w:r>
            <w:r w:rsidRPr="00E168A2">
              <w:rPr>
                <w:color w:val="000000" w:themeColor="text1"/>
                <w:sz w:val="26"/>
                <w:szCs w:val="26"/>
              </w:rPr>
              <w:t>-</w:t>
            </w:r>
            <w:r w:rsidRPr="00E168A2">
              <w:rPr>
                <w:color w:val="000000" w:themeColor="text1"/>
                <w:sz w:val="26"/>
                <w:szCs w:val="26"/>
                <w:lang w:val="en-US"/>
              </w:rPr>
              <w:t>mail</w:t>
            </w:r>
            <w:r w:rsidRPr="00E168A2">
              <w:rPr>
                <w:color w:val="000000" w:themeColor="text1"/>
                <w:sz w:val="26"/>
                <w:szCs w:val="26"/>
              </w:rPr>
              <w:t>)</w:t>
            </w:r>
          </w:p>
        </w:tc>
      </w:tr>
      <w:tr w:rsidR="000A192C" w:rsidRPr="007A5AAE" w14:paraId="4D64A3DB" w14:textId="77777777" w:rsidTr="001D7BA0">
        <w:trPr>
          <w:trHeight w:val="617"/>
        </w:trPr>
        <w:tc>
          <w:tcPr>
            <w:tcW w:w="9498" w:type="dxa"/>
            <w:gridSpan w:val="3"/>
            <w:vAlign w:val="bottom"/>
          </w:tcPr>
          <w:p w14:paraId="2E465252" w14:textId="77777777" w:rsidR="000A192C" w:rsidRPr="00E168A2" w:rsidRDefault="000A192C" w:rsidP="001D7BA0">
            <w:pPr>
              <w:pStyle w:val="a4"/>
              <w:ind w:left="0"/>
              <w:jc w:val="both"/>
              <w:rPr>
                <w:color w:val="000000" w:themeColor="text1"/>
                <w:sz w:val="26"/>
                <w:szCs w:val="26"/>
              </w:rPr>
            </w:pPr>
          </w:p>
          <w:p w14:paraId="5AD0E370" w14:textId="77777777" w:rsidR="000A192C" w:rsidRPr="00E168A2" w:rsidRDefault="000A192C" w:rsidP="001D7BA0">
            <w:pPr>
              <w:pStyle w:val="a4"/>
              <w:ind w:left="0"/>
              <w:jc w:val="both"/>
              <w:rPr>
                <w:color w:val="000000" w:themeColor="text1"/>
                <w:sz w:val="26"/>
                <w:szCs w:val="26"/>
              </w:rPr>
            </w:pPr>
            <w:r w:rsidRPr="00E168A2">
              <w:rPr>
                <w:color w:val="000000" w:themeColor="text1"/>
                <w:sz w:val="26"/>
                <w:szCs w:val="26"/>
              </w:rPr>
              <w:t xml:space="preserve">Прошу оказать </w:t>
            </w:r>
            <w:r w:rsidRPr="00E168A2">
              <w:rPr>
                <w:i/>
                <w:color w:val="000000" w:themeColor="text1"/>
                <w:sz w:val="26"/>
                <w:szCs w:val="26"/>
              </w:rPr>
              <w:t>(выбрать одну позицию)</w:t>
            </w:r>
            <w:r w:rsidRPr="00E168A2">
              <w:rPr>
                <w:color w:val="000000" w:themeColor="text1"/>
                <w:sz w:val="26"/>
                <w:szCs w:val="26"/>
              </w:rPr>
              <w:t>:</w:t>
            </w:r>
          </w:p>
          <w:p w14:paraId="1AB21CC0" w14:textId="77777777" w:rsidR="000A192C" w:rsidRPr="00E168A2" w:rsidRDefault="000A192C" w:rsidP="00866424">
            <w:pPr>
              <w:pStyle w:val="a4"/>
              <w:numPr>
                <w:ilvl w:val="0"/>
                <w:numId w:val="18"/>
              </w:numPr>
              <w:ind w:left="709" w:hanging="349"/>
              <w:jc w:val="both"/>
              <w:rPr>
                <w:color w:val="000000" w:themeColor="text1"/>
                <w:sz w:val="26"/>
                <w:szCs w:val="26"/>
              </w:rPr>
            </w:pPr>
            <w:r w:rsidRPr="00E168A2">
              <w:rPr>
                <w:color w:val="000000" w:themeColor="text1"/>
                <w:sz w:val="26"/>
                <w:szCs w:val="26"/>
              </w:rPr>
              <w:t xml:space="preserve">услугу по организации участия в </w:t>
            </w:r>
            <w:proofErr w:type="spellStart"/>
            <w:r w:rsidRPr="00E168A2">
              <w:rPr>
                <w:color w:val="000000" w:themeColor="text1"/>
                <w:sz w:val="26"/>
                <w:szCs w:val="26"/>
              </w:rPr>
              <w:t>выставочно</w:t>
            </w:r>
            <w:proofErr w:type="spellEnd"/>
            <w:r w:rsidRPr="00E168A2">
              <w:rPr>
                <w:color w:val="000000" w:themeColor="text1"/>
                <w:sz w:val="26"/>
                <w:szCs w:val="26"/>
              </w:rPr>
              <w:t>-ярмарочных мероприятиях</w:t>
            </w:r>
          </w:p>
          <w:p w14:paraId="3E05BC27" w14:textId="31D02F0D" w:rsidR="000A192C" w:rsidRPr="00E168A2" w:rsidRDefault="000A192C" w:rsidP="00866424">
            <w:pPr>
              <w:pStyle w:val="a4"/>
              <w:numPr>
                <w:ilvl w:val="0"/>
                <w:numId w:val="18"/>
              </w:numPr>
              <w:jc w:val="both"/>
              <w:rPr>
                <w:color w:val="000000" w:themeColor="text1"/>
                <w:sz w:val="26"/>
                <w:szCs w:val="26"/>
              </w:rPr>
            </w:pPr>
            <w:r w:rsidRPr="00E168A2">
              <w:rPr>
                <w:color w:val="000000" w:themeColor="text1"/>
                <w:sz w:val="26"/>
                <w:szCs w:val="26"/>
              </w:rPr>
              <w:t xml:space="preserve">услугу по содействию в популяризации продукции </w:t>
            </w:r>
          </w:p>
          <w:p w14:paraId="6BAFABF4" w14:textId="1AA9C7D0" w:rsidR="000A192C" w:rsidRPr="00E168A2" w:rsidRDefault="000A192C" w:rsidP="00E168A2">
            <w:pPr>
              <w:pStyle w:val="a4"/>
              <w:numPr>
                <w:ilvl w:val="0"/>
                <w:numId w:val="18"/>
              </w:numPr>
              <w:jc w:val="both"/>
              <w:rPr>
                <w:color w:val="000000" w:themeColor="text1"/>
                <w:sz w:val="26"/>
                <w:szCs w:val="26"/>
              </w:rPr>
            </w:pPr>
            <w:r w:rsidRPr="00E168A2">
              <w:rPr>
                <w:color w:val="000000" w:themeColor="text1"/>
                <w:sz w:val="26"/>
                <w:szCs w:val="26"/>
              </w:rPr>
              <w:t>услугу по организации сертификации</w:t>
            </w:r>
            <w:r w:rsidR="00EB701E" w:rsidRPr="00E168A2">
              <w:rPr>
                <w:color w:val="000000" w:themeColor="text1"/>
                <w:sz w:val="26"/>
                <w:szCs w:val="26"/>
              </w:rPr>
              <w:t xml:space="preserve"> (только для субъектов МСП)</w:t>
            </w:r>
          </w:p>
        </w:tc>
      </w:tr>
      <w:tr w:rsidR="000A192C" w:rsidRPr="007A5AAE" w14:paraId="6DDDC6D4" w14:textId="77777777" w:rsidTr="001D7BA0">
        <w:trPr>
          <w:trHeight w:val="427"/>
        </w:trPr>
        <w:tc>
          <w:tcPr>
            <w:tcW w:w="9498" w:type="dxa"/>
            <w:gridSpan w:val="3"/>
            <w:vAlign w:val="bottom"/>
          </w:tcPr>
          <w:p w14:paraId="28EED7E9" w14:textId="77777777" w:rsidR="000A192C" w:rsidRPr="00E168A2" w:rsidRDefault="000A192C" w:rsidP="001D7BA0">
            <w:pPr>
              <w:pStyle w:val="a4"/>
              <w:ind w:left="0"/>
              <w:jc w:val="both"/>
              <w:rPr>
                <w:color w:val="000000" w:themeColor="text1"/>
                <w:sz w:val="26"/>
                <w:szCs w:val="26"/>
              </w:rPr>
            </w:pPr>
            <w:r w:rsidRPr="00E168A2">
              <w:rPr>
                <w:color w:val="000000" w:themeColor="text1"/>
                <w:sz w:val="26"/>
                <w:szCs w:val="26"/>
              </w:rPr>
              <w:t>__________________________________________________________________</w:t>
            </w:r>
          </w:p>
        </w:tc>
      </w:tr>
      <w:tr w:rsidR="000A192C" w:rsidRPr="007A5AAE" w14:paraId="580D7B47" w14:textId="77777777" w:rsidTr="001D7BA0">
        <w:tc>
          <w:tcPr>
            <w:tcW w:w="9498" w:type="dxa"/>
            <w:gridSpan w:val="3"/>
          </w:tcPr>
          <w:p w14:paraId="7021B444" w14:textId="77777777" w:rsidR="000A192C" w:rsidRPr="00E168A2" w:rsidRDefault="000A192C" w:rsidP="001D7BA0">
            <w:pPr>
              <w:pStyle w:val="a4"/>
              <w:ind w:left="0"/>
              <w:jc w:val="center"/>
              <w:rPr>
                <w:color w:val="000000" w:themeColor="text1"/>
                <w:sz w:val="26"/>
                <w:szCs w:val="26"/>
              </w:rPr>
            </w:pPr>
            <w:r w:rsidRPr="00E168A2">
              <w:rPr>
                <w:color w:val="000000" w:themeColor="text1"/>
                <w:sz w:val="26"/>
                <w:szCs w:val="26"/>
              </w:rPr>
              <w:t>(название и место проведения – для выставки, вид товара (услуги) – для популяризации, вид сертификации)</w:t>
            </w:r>
          </w:p>
        </w:tc>
      </w:tr>
      <w:tr w:rsidR="000A192C" w:rsidRPr="007A5AAE" w14:paraId="73C0D01C" w14:textId="77777777" w:rsidTr="001D7BA0">
        <w:trPr>
          <w:trHeight w:val="746"/>
        </w:trPr>
        <w:tc>
          <w:tcPr>
            <w:tcW w:w="9498" w:type="dxa"/>
            <w:gridSpan w:val="3"/>
            <w:vAlign w:val="bottom"/>
          </w:tcPr>
          <w:p w14:paraId="4C51A8AD" w14:textId="77777777" w:rsidR="000A192C" w:rsidRPr="00E168A2" w:rsidRDefault="000A192C" w:rsidP="001D7BA0">
            <w:pPr>
              <w:pStyle w:val="a4"/>
              <w:ind w:left="0"/>
              <w:rPr>
                <w:color w:val="000000" w:themeColor="text1"/>
                <w:sz w:val="26"/>
                <w:szCs w:val="26"/>
              </w:rPr>
            </w:pPr>
            <w:r w:rsidRPr="00E168A2">
              <w:rPr>
                <w:color w:val="000000" w:themeColor="text1"/>
                <w:sz w:val="26"/>
                <w:szCs w:val="26"/>
              </w:rPr>
              <w:t>__________________________________________________________________</w:t>
            </w:r>
          </w:p>
        </w:tc>
      </w:tr>
      <w:tr w:rsidR="000A192C" w:rsidRPr="007A5AAE" w14:paraId="6558A10F" w14:textId="77777777" w:rsidTr="001D7BA0">
        <w:trPr>
          <w:trHeight w:val="84"/>
        </w:trPr>
        <w:tc>
          <w:tcPr>
            <w:tcW w:w="9498" w:type="dxa"/>
            <w:gridSpan w:val="3"/>
          </w:tcPr>
          <w:p w14:paraId="46FCA527" w14:textId="77777777" w:rsidR="000A192C" w:rsidRPr="00E168A2" w:rsidRDefault="000A192C" w:rsidP="001D7BA0">
            <w:pPr>
              <w:pStyle w:val="a4"/>
              <w:ind w:left="0"/>
              <w:jc w:val="center"/>
              <w:rPr>
                <w:color w:val="000000" w:themeColor="text1"/>
                <w:sz w:val="26"/>
                <w:szCs w:val="26"/>
              </w:rPr>
            </w:pPr>
            <w:r w:rsidRPr="00E168A2">
              <w:rPr>
                <w:color w:val="000000" w:themeColor="text1"/>
                <w:sz w:val="26"/>
                <w:szCs w:val="26"/>
              </w:rPr>
              <w:t>(дополнительные сведения)</w:t>
            </w:r>
          </w:p>
        </w:tc>
      </w:tr>
      <w:tr w:rsidR="000A192C" w:rsidRPr="007A5AAE" w14:paraId="4E1C4249" w14:textId="77777777" w:rsidTr="001D7BA0">
        <w:trPr>
          <w:trHeight w:val="84"/>
        </w:trPr>
        <w:tc>
          <w:tcPr>
            <w:tcW w:w="9498" w:type="dxa"/>
            <w:gridSpan w:val="3"/>
          </w:tcPr>
          <w:p w14:paraId="142798C4" w14:textId="77777777" w:rsidR="000A192C" w:rsidRPr="00E168A2" w:rsidRDefault="000A192C" w:rsidP="001D7BA0">
            <w:pPr>
              <w:pStyle w:val="a4"/>
              <w:ind w:left="0" w:firstLine="5274"/>
              <w:rPr>
                <w:color w:val="000000" w:themeColor="text1"/>
                <w:sz w:val="26"/>
                <w:szCs w:val="26"/>
              </w:rPr>
            </w:pPr>
          </w:p>
        </w:tc>
      </w:tr>
      <w:tr w:rsidR="000A192C" w:rsidRPr="007A5AAE" w14:paraId="6495A1F0" w14:textId="77777777" w:rsidTr="001D7BA0">
        <w:tc>
          <w:tcPr>
            <w:tcW w:w="3296" w:type="dxa"/>
          </w:tcPr>
          <w:p w14:paraId="3B198A4A" w14:textId="77777777" w:rsidR="000A192C" w:rsidRPr="00E168A2" w:rsidRDefault="000A192C" w:rsidP="001D7BA0">
            <w:pP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______________________</w:t>
            </w:r>
          </w:p>
        </w:tc>
        <w:tc>
          <w:tcPr>
            <w:tcW w:w="2736" w:type="dxa"/>
          </w:tcPr>
          <w:p w14:paraId="5DDB0F6C" w14:textId="77777777" w:rsidR="000A192C" w:rsidRPr="00E168A2" w:rsidRDefault="000A192C" w:rsidP="001D7BA0">
            <w:pP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__________________</w:t>
            </w:r>
          </w:p>
        </w:tc>
        <w:tc>
          <w:tcPr>
            <w:tcW w:w="3469" w:type="dxa"/>
          </w:tcPr>
          <w:p w14:paraId="37EB9A92" w14:textId="77777777" w:rsidR="000A192C" w:rsidRPr="00E168A2" w:rsidRDefault="000A192C" w:rsidP="001D7BA0">
            <w:pP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/______________________/</w:t>
            </w:r>
          </w:p>
        </w:tc>
      </w:tr>
      <w:tr w:rsidR="000A192C" w:rsidRPr="007A5AAE" w14:paraId="53FA2584" w14:textId="77777777" w:rsidTr="001D7BA0">
        <w:tc>
          <w:tcPr>
            <w:tcW w:w="3296" w:type="dxa"/>
          </w:tcPr>
          <w:p w14:paraId="5B72584A" w14:textId="77777777" w:rsidR="000A192C" w:rsidRPr="00E168A2" w:rsidRDefault="000A192C" w:rsidP="001D7BA0">
            <w:pPr>
              <w:jc w:val="cente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(дата)</w:t>
            </w:r>
          </w:p>
        </w:tc>
        <w:tc>
          <w:tcPr>
            <w:tcW w:w="2736" w:type="dxa"/>
          </w:tcPr>
          <w:p w14:paraId="4CB2027F" w14:textId="77777777" w:rsidR="000A192C" w:rsidRPr="00E168A2" w:rsidRDefault="000A192C" w:rsidP="001D7BA0">
            <w:pPr>
              <w:jc w:val="cente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(подпись)</w:t>
            </w:r>
          </w:p>
        </w:tc>
        <w:tc>
          <w:tcPr>
            <w:tcW w:w="3469" w:type="dxa"/>
          </w:tcPr>
          <w:p w14:paraId="6416A664" w14:textId="77777777" w:rsidR="000A192C" w:rsidRPr="00E168A2" w:rsidRDefault="000A192C" w:rsidP="001D7BA0">
            <w:pPr>
              <w:jc w:val="cente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(расшифровка)</w:t>
            </w:r>
          </w:p>
        </w:tc>
      </w:tr>
    </w:tbl>
    <w:p w14:paraId="5BCF4ED6" w14:textId="77777777" w:rsidR="00672F3F" w:rsidRPr="00E168A2" w:rsidRDefault="00672F3F" w:rsidP="000A192C">
      <w:pPr>
        <w:pStyle w:val="a4"/>
        <w:ind w:left="0"/>
        <w:rPr>
          <w:color w:val="000000" w:themeColor="text1"/>
          <w:sz w:val="26"/>
          <w:szCs w:val="26"/>
        </w:rPr>
      </w:pPr>
    </w:p>
    <w:p w14:paraId="05F723AC" w14:textId="77777777" w:rsidR="000A192C" w:rsidRPr="00E168A2" w:rsidRDefault="000A192C" w:rsidP="000A192C">
      <w:pPr>
        <w:pStyle w:val="Default"/>
        <w:ind w:firstLine="709"/>
        <w:jc w:val="both"/>
        <w:rPr>
          <w:color w:val="000000" w:themeColor="text1"/>
          <w:sz w:val="26"/>
          <w:szCs w:val="26"/>
        </w:rPr>
      </w:pPr>
      <w:r w:rsidRPr="00E168A2">
        <w:rPr>
          <w:color w:val="000000" w:themeColor="text1"/>
          <w:sz w:val="26"/>
          <w:szCs w:val="26"/>
        </w:rPr>
        <w:t>Настоящим даю свое согласие на обработку персональных данных, содержащихся в заявлении.</w:t>
      </w:r>
    </w:p>
    <w:p w14:paraId="75202C16" w14:textId="77777777" w:rsidR="000A192C" w:rsidRPr="00E168A2" w:rsidRDefault="000A192C" w:rsidP="000A192C">
      <w:pPr>
        <w:pStyle w:val="Default"/>
        <w:ind w:firstLine="709"/>
        <w:jc w:val="both"/>
        <w:rPr>
          <w:color w:val="000000" w:themeColor="text1"/>
          <w:sz w:val="26"/>
          <w:szCs w:val="26"/>
        </w:rPr>
      </w:pPr>
    </w:p>
    <w:tbl>
      <w:tblPr>
        <w:tblStyle w:val="ad"/>
        <w:tblW w:w="95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736"/>
        <w:gridCol w:w="3469"/>
      </w:tblGrid>
      <w:tr w:rsidR="000A192C" w:rsidRPr="007A5AAE" w14:paraId="1C81DC50" w14:textId="77777777" w:rsidTr="001D7BA0">
        <w:tc>
          <w:tcPr>
            <w:tcW w:w="3296" w:type="dxa"/>
          </w:tcPr>
          <w:p w14:paraId="6E484771" w14:textId="77777777" w:rsidR="000A192C" w:rsidRPr="00E168A2" w:rsidRDefault="000A192C" w:rsidP="001D7BA0">
            <w:pPr>
              <w:rPr>
                <w:rFonts w:ascii="Times New Roman" w:hAnsi="Times New Roman" w:cs="Times New Roman"/>
                <w:color w:val="000000" w:themeColor="text1"/>
                <w:sz w:val="26"/>
                <w:szCs w:val="26"/>
              </w:rPr>
            </w:pPr>
          </w:p>
        </w:tc>
        <w:tc>
          <w:tcPr>
            <w:tcW w:w="2736" w:type="dxa"/>
          </w:tcPr>
          <w:p w14:paraId="65E9B934" w14:textId="77777777" w:rsidR="000A192C" w:rsidRPr="00E168A2" w:rsidRDefault="000A192C" w:rsidP="001D7BA0">
            <w:pP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__________________</w:t>
            </w:r>
          </w:p>
        </w:tc>
        <w:tc>
          <w:tcPr>
            <w:tcW w:w="3469" w:type="dxa"/>
          </w:tcPr>
          <w:p w14:paraId="5272E32B" w14:textId="77777777" w:rsidR="000A192C" w:rsidRPr="00E168A2" w:rsidRDefault="000A192C" w:rsidP="001D7BA0">
            <w:pP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/______________________/</w:t>
            </w:r>
          </w:p>
        </w:tc>
      </w:tr>
      <w:tr w:rsidR="000A192C" w:rsidRPr="007A5AAE" w14:paraId="2403C957" w14:textId="77777777" w:rsidTr="001D7BA0">
        <w:tc>
          <w:tcPr>
            <w:tcW w:w="3296" w:type="dxa"/>
          </w:tcPr>
          <w:p w14:paraId="3CEDADEC" w14:textId="77777777" w:rsidR="000A192C" w:rsidRPr="00E168A2" w:rsidRDefault="000A192C" w:rsidP="001D7BA0">
            <w:pPr>
              <w:jc w:val="center"/>
              <w:rPr>
                <w:rFonts w:ascii="Times New Roman" w:hAnsi="Times New Roman" w:cs="Times New Roman"/>
                <w:color w:val="000000" w:themeColor="text1"/>
                <w:sz w:val="26"/>
                <w:szCs w:val="26"/>
              </w:rPr>
            </w:pPr>
          </w:p>
        </w:tc>
        <w:tc>
          <w:tcPr>
            <w:tcW w:w="2736" w:type="dxa"/>
          </w:tcPr>
          <w:p w14:paraId="05360DCE" w14:textId="77777777" w:rsidR="000A192C" w:rsidRPr="00E168A2" w:rsidRDefault="000A192C" w:rsidP="001D7BA0">
            <w:pPr>
              <w:jc w:val="cente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(подпись)</w:t>
            </w:r>
          </w:p>
        </w:tc>
        <w:tc>
          <w:tcPr>
            <w:tcW w:w="3469" w:type="dxa"/>
          </w:tcPr>
          <w:p w14:paraId="05BC4DDD" w14:textId="77777777" w:rsidR="000A192C" w:rsidRPr="00E168A2" w:rsidRDefault="000A192C" w:rsidP="001D7BA0">
            <w:pPr>
              <w:jc w:val="center"/>
              <w:rPr>
                <w:rFonts w:ascii="Times New Roman" w:hAnsi="Times New Roman" w:cs="Times New Roman"/>
                <w:color w:val="000000" w:themeColor="text1"/>
                <w:sz w:val="26"/>
                <w:szCs w:val="26"/>
              </w:rPr>
            </w:pPr>
            <w:r w:rsidRPr="00E168A2">
              <w:rPr>
                <w:rFonts w:ascii="Times New Roman" w:hAnsi="Times New Roman" w:cs="Times New Roman"/>
                <w:color w:val="000000" w:themeColor="text1"/>
                <w:sz w:val="26"/>
                <w:szCs w:val="26"/>
              </w:rPr>
              <w:t>(расшифровка)</w:t>
            </w:r>
          </w:p>
        </w:tc>
      </w:tr>
    </w:tbl>
    <w:p w14:paraId="74628863" w14:textId="77777777" w:rsidR="003D31E2" w:rsidRPr="00E168A2" w:rsidRDefault="003D31E2" w:rsidP="00216099">
      <w:pPr>
        <w:spacing w:after="0" w:line="240" w:lineRule="auto"/>
        <w:rPr>
          <w:rFonts w:ascii="Times New Roman" w:hAnsi="Times New Roman" w:cs="Times New Roman"/>
          <w:sz w:val="26"/>
          <w:szCs w:val="26"/>
        </w:rPr>
      </w:pPr>
    </w:p>
    <w:sectPr w:rsidR="003D31E2" w:rsidRPr="00E168A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53650" w14:textId="77777777" w:rsidR="00E755F8" w:rsidRDefault="00E755F8" w:rsidP="001D4DDE">
      <w:pPr>
        <w:spacing w:after="0" w:line="240" w:lineRule="auto"/>
      </w:pPr>
      <w:r>
        <w:separator/>
      </w:r>
    </w:p>
  </w:endnote>
  <w:endnote w:type="continuationSeparator" w:id="0">
    <w:p w14:paraId="06DFD2D1" w14:textId="77777777" w:rsidR="00E755F8" w:rsidRDefault="00E755F8" w:rsidP="001D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EC6F5" w14:textId="77777777" w:rsidR="00D9353A" w:rsidRDefault="00D9353A" w:rsidP="001D4DDE">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A0399BD" w14:textId="77777777" w:rsidR="00D9353A" w:rsidRDefault="00D9353A" w:rsidP="001D4DD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4AF82" w14:textId="77777777" w:rsidR="00D9353A" w:rsidRDefault="00D9353A">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94CD" w14:textId="77777777" w:rsidR="00D9353A" w:rsidRDefault="00D9353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C3D2D" w14:textId="77777777" w:rsidR="00E755F8" w:rsidRDefault="00E755F8" w:rsidP="001D4DDE">
      <w:pPr>
        <w:spacing w:after="0" w:line="240" w:lineRule="auto"/>
      </w:pPr>
      <w:r>
        <w:separator/>
      </w:r>
    </w:p>
  </w:footnote>
  <w:footnote w:type="continuationSeparator" w:id="0">
    <w:p w14:paraId="57ABBFD5" w14:textId="77777777" w:rsidR="00E755F8" w:rsidRDefault="00E755F8" w:rsidP="001D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5491" w14:textId="77777777" w:rsidR="00D9353A" w:rsidRDefault="00D9353A">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B705" w14:textId="77777777" w:rsidR="00D9353A" w:rsidRDefault="00D9353A">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1DECF" w14:textId="77777777" w:rsidR="00D9353A" w:rsidRDefault="00D9353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ECB"/>
    <w:multiLevelType w:val="hybridMultilevel"/>
    <w:tmpl w:val="A894BAD8"/>
    <w:lvl w:ilvl="0" w:tplc="7F3E06D0">
      <w:start w:val="1"/>
      <w:numFmt w:val="decimal"/>
      <w:lvlText w:val="%1)"/>
      <w:lvlJc w:val="left"/>
      <w:pPr>
        <w:ind w:left="222" w:hanging="305"/>
      </w:pPr>
      <w:rPr>
        <w:rFonts w:ascii="Times New Roman" w:eastAsia="Times New Roman" w:hAnsi="Times New Roman" w:cs="Times New Roman" w:hint="default"/>
        <w:w w:val="100"/>
        <w:sz w:val="28"/>
        <w:szCs w:val="28"/>
        <w:lang w:val="ru-RU" w:eastAsia="ru-RU" w:bidi="ru-RU"/>
      </w:rPr>
    </w:lvl>
    <w:lvl w:ilvl="1" w:tplc="CCCC4430">
      <w:numFmt w:val="bullet"/>
      <w:lvlText w:val="•"/>
      <w:lvlJc w:val="left"/>
      <w:pPr>
        <w:ind w:left="1194" w:hanging="305"/>
      </w:pPr>
      <w:rPr>
        <w:rFonts w:hint="default"/>
        <w:lang w:val="ru-RU" w:eastAsia="ru-RU" w:bidi="ru-RU"/>
      </w:rPr>
    </w:lvl>
    <w:lvl w:ilvl="2" w:tplc="3B688AEE">
      <w:numFmt w:val="bullet"/>
      <w:lvlText w:val="•"/>
      <w:lvlJc w:val="left"/>
      <w:pPr>
        <w:ind w:left="2169" w:hanging="305"/>
      </w:pPr>
      <w:rPr>
        <w:rFonts w:hint="default"/>
        <w:lang w:val="ru-RU" w:eastAsia="ru-RU" w:bidi="ru-RU"/>
      </w:rPr>
    </w:lvl>
    <w:lvl w:ilvl="3" w:tplc="571E9604">
      <w:numFmt w:val="bullet"/>
      <w:lvlText w:val="•"/>
      <w:lvlJc w:val="left"/>
      <w:pPr>
        <w:ind w:left="3143" w:hanging="305"/>
      </w:pPr>
      <w:rPr>
        <w:rFonts w:hint="default"/>
        <w:lang w:val="ru-RU" w:eastAsia="ru-RU" w:bidi="ru-RU"/>
      </w:rPr>
    </w:lvl>
    <w:lvl w:ilvl="4" w:tplc="979E111A">
      <w:numFmt w:val="bullet"/>
      <w:lvlText w:val="•"/>
      <w:lvlJc w:val="left"/>
      <w:pPr>
        <w:ind w:left="4118" w:hanging="305"/>
      </w:pPr>
      <w:rPr>
        <w:rFonts w:hint="default"/>
        <w:lang w:val="ru-RU" w:eastAsia="ru-RU" w:bidi="ru-RU"/>
      </w:rPr>
    </w:lvl>
    <w:lvl w:ilvl="5" w:tplc="6A9C70D8">
      <w:numFmt w:val="bullet"/>
      <w:lvlText w:val="•"/>
      <w:lvlJc w:val="left"/>
      <w:pPr>
        <w:ind w:left="5093" w:hanging="305"/>
      </w:pPr>
      <w:rPr>
        <w:rFonts w:hint="default"/>
        <w:lang w:val="ru-RU" w:eastAsia="ru-RU" w:bidi="ru-RU"/>
      </w:rPr>
    </w:lvl>
    <w:lvl w:ilvl="6" w:tplc="9E18A456">
      <w:numFmt w:val="bullet"/>
      <w:lvlText w:val="•"/>
      <w:lvlJc w:val="left"/>
      <w:pPr>
        <w:ind w:left="6067" w:hanging="305"/>
      </w:pPr>
      <w:rPr>
        <w:rFonts w:hint="default"/>
        <w:lang w:val="ru-RU" w:eastAsia="ru-RU" w:bidi="ru-RU"/>
      </w:rPr>
    </w:lvl>
    <w:lvl w:ilvl="7" w:tplc="242AD53E">
      <w:numFmt w:val="bullet"/>
      <w:lvlText w:val="•"/>
      <w:lvlJc w:val="left"/>
      <w:pPr>
        <w:ind w:left="7042" w:hanging="305"/>
      </w:pPr>
      <w:rPr>
        <w:rFonts w:hint="default"/>
        <w:lang w:val="ru-RU" w:eastAsia="ru-RU" w:bidi="ru-RU"/>
      </w:rPr>
    </w:lvl>
    <w:lvl w:ilvl="8" w:tplc="25BE75CC">
      <w:numFmt w:val="bullet"/>
      <w:lvlText w:val="•"/>
      <w:lvlJc w:val="left"/>
      <w:pPr>
        <w:ind w:left="8017" w:hanging="305"/>
      </w:pPr>
      <w:rPr>
        <w:rFonts w:hint="default"/>
        <w:lang w:val="ru-RU" w:eastAsia="ru-RU" w:bidi="ru-RU"/>
      </w:rPr>
    </w:lvl>
  </w:abstractNum>
  <w:abstractNum w:abstractNumId="1" w15:restartNumberingAfterBreak="0">
    <w:nsid w:val="068D7DE2"/>
    <w:multiLevelType w:val="hybridMultilevel"/>
    <w:tmpl w:val="117C1550"/>
    <w:lvl w:ilvl="0" w:tplc="8688B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341F9"/>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3" w15:restartNumberingAfterBreak="0">
    <w:nsid w:val="0E3F3907"/>
    <w:multiLevelType w:val="hybridMultilevel"/>
    <w:tmpl w:val="E42E6E56"/>
    <w:lvl w:ilvl="0" w:tplc="CCCC4430">
      <w:numFmt w:val="bullet"/>
      <w:lvlText w:val="•"/>
      <w:lvlJc w:val="left"/>
      <w:pPr>
        <w:ind w:left="1429" w:hanging="360"/>
      </w:pPr>
      <w:rPr>
        <w:rFonts w:hint="default"/>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C92845"/>
    <w:multiLevelType w:val="hybridMultilevel"/>
    <w:tmpl w:val="2A903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32260"/>
    <w:multiLevelType w:val="hybridMultilevel"/>
    <w:tmpl w:val="DEA870CE"/>
    <w:lvl w:ilvl="0" w:tplc="04190011">
      <w:start w:val="1"/>
      <w:numFmt w:val="decimal"/>
      <w:lvlText w:val="%1)"/>
      <w:lvlJc w:val="left"/>
      <w:pPr>
        <w:ind w:left="177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BA34C0"/>
    <w:multiLevelType w:val="hybridMultilevel"/>
    <w:tmpl w:val="DEA870CE"/>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6B0D75"/>
    <w:multiLevelType w:val="hybridMultilevel"/>
    <w:tmpl w:val="DEA870CE"/>
    <w:lvl w:ilvl="0" w:tplc="04190011">
      <w:start w:val="1"/>
      <w:numFmt w:val="decimal"/>
      <w:lvlText w:val="%1)"/>
      <w:lvlJc w:val="left"/>
      <w:pPr>
        <w:ind w:left="177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932A38"/>
    <w:multiLevelType w:val="hybridMultilevel"/>
    <w:tmpl w:val="AFDAC7C2"/>
    <w:lvl w:ilvl="0" w:tplc="8688B1EE">
      <w:start w:val="1"/>
      <w:numFmt w:val="bullet"/>
      <w:lvlText w:val=""/>
      <w:lvlJc w:val="left"/>
      <w:pPr>
        <w:ind w:left="1063" w:hanging="212"/>
      </w:pPr>
      <w:rPr>
        <w:rFonts w:ascii="Symbol" w:hAnsi="Symbol"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9" w15:restartNumberingAfterBreak="0">
    <w:nsid w:val="23EA057F"/>
    <w:multiLevelType w:val="hybridMultilevel"/>
    <w:tmpl w:val="0A3C0DA0"/>
    <w:lvl w:ilvl="0" w:tplc="8688B1E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F46163"/>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11" w15:restartNumberingAfterBreak="0">
    <w:nsid w:val="257B2772"/>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12" w15:restartNumberingAfterBreak="0">
    <w:nsid w:val="28ED4505"/>
    <w:multiLevelType w:val="multilevel"/>
    <w:tmpl w:val="62F8392E"/>
    <w:lvl w:ilvl="0">
      <w:start w:val="7"/>
      <w:numFmt w:val="upperRoman"/>
      <w:lvlText w:val="%1."/>
      <w:lvlJc w:val="left"/>
      <w:pPr>
        <w:ind w:left="786"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isLgl/>
      <w:lvlText w:val="%1.%2."/>
      <w:lvlJc w:val="left"/>
      <w:pPr>
        <w:ind w:left="578" w:hanging="720"/>
      </w:pPr>
      <w:rPr>
        <w:rFonts w:hint="default"/>
        <w:b w:val="0"/>
      </w:rPr>
    </w:lvl>
    <w:lvl w:ilvl="2">
      <w:start w:val="1"/>
      <w:numFmt w:val="decimal"/>
      <w:isLgl/>
      <w:lvlText w:val="%1.%2.%3."/>
      <w:lvlJc w:val="left"/>
      <w:pPr>
        <w:ind w:left="1636"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403" w:hanging="1440"/>
      </w:pPr>
      <w:rPr>
        <w:rFonts w:hint="default"/>
      </w:rPr>
    </w:lvl>
    <w:lvl w:ilvl="6">
      <w:start w:val="1"/>
      <w:numFmt w:val="decimal"/>
      <w:isLgl/>
      <w:lvlText w:val="%1.%2.%3.%4.%5.%6.%7."/>
      <w:lvlJc w:val="left"/>
      <w:pPr>
        <w:ind w:left="4112" w:hanging="180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170" w:hanging="2160"/>
      </w:pPr>
      <w:rPr>
        <w:rFonts w:hint="default"/>
      </w:rPr>
    </w:lvl>
  </w:abstractNum>
  <w:abstractNum w:abstractNumId="13" w15:restartNumberingAfterBreak="0">
    <w:nsid w:val="2C7C57D0"/>
    <w:multiLevelType w:val="hybridMultilevel"/>
    <w:tmpl w:val="DF64BFCE"/>
    <w:lvl w:ilvl="0" w:tplc="1EC84EF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AD6400"/>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15" w15:restartNumberingAfterBreak="0">
    <w:nsid w:val="32B74B40"/>
    <w:multiLevelType w:val="multilevel"/>
    <w:tmpl w:val="5484DFCE"/>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071412"/>
    <w:multiLevelType w:val="hybridMultilevel"/>
    <w:tmpl w:val="65E21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162966"/>
    <w:multiLevelType w:val="hybridMultilevel"/>
    <w:tmpl w:val="E394555E"/>
    <w:lvl w:ilvl="0" w:tplc="8688B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6B1632"/>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19" w15:restartNumberingAfterBreak="0">
    <w:nsid w:val="4BA12813"/>
    <w:multiLevelType w:val="hybridMultilevel"/>
    <w:tmpl w:val="54AE04D0"/>
    <w:lvl w:ilvl="0" w:tplc="D7FA13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E25540"/>
    <w:multiLevelType w:val="hybridMultilevel"/>
    <w:tmpl w:val="99D629A8"/>
    <w:lvl w:ilvl="0" w:tplc="615EDA80">
      <w:start w:val="1"/>
      <w:numFmt w:val="upperRoman"/>
      <w:lvlText w:val="%1."/>
      <w:lvlJc w:val="left"/>
      <w:pPr>
        <w:ind w:left="534" w:hanging="250"/>
        <w:jc w:val="right"/>
      </w:pPr>
      <w:rPr>
        <w:rFonts w:ascii="Times New Roman" w:eastAsia="Times New Roman" w:hAnsi="Times New Roman" w:cs="Times New Roman" w:hint="default"/>
        <w:b/>
        <w:bCs/>
        <w:spacing w:val="0"/>
        <w:w w:val="100"/>
        <w:sz w:val="28"/>
        <w:szCs w:val="28"/>
        <w:lang w:val="ru-RU" w:eastAsia="ru-RU" w:bidi="ru-RU"/>
      </w:rPr>
    </w:lvl>
    <w:lvl w:ilvl="1" w:tplc="05782A66">
      <w:numFmt w:val="bullet"/>
      <w:lvlText w:val="•"/>
      <w:lvlJc w:val="left"/>
      <w:pPr>
        <w:ind w:left="3786" w:hanging="250"/>
      </w:pPr>
      <w:rPr>
        <w:rFonts w:hint="default"/>
        <w:lang w:val="ru-RU" w:eastAsia="ru-RU" w:bidi="ru-RU"/>
      </w:rPr>
    </w:lvl>
    <w:lvl w:ilvl="2" w:tplc="E722BFB8">
      <w:numFmt w:val="bullet"/>
      <w:lvlText w:val="•"/>
      <w:lvlJc w:val="left"/>
      <w:pPr>
        <w:ind w:left="4473" w:hanging="250"/>
      </w:pPr>
      <w:rPr>
        <w:rFonts w:hint="default"/>
        <w:lang w:val="ru-RU" w:eastAsia="ru-RU" w:bidi="ru-RU"/>
      </w:rPr>
    </w:lvl>
    <w:lvl w:ilvl="3" w:tplc="B1BC2436">
      <w:numFmt w:val="bullet"/>
      <w:lvlText w:val="•"/>
      <w:lvlJc w:val="left"/>
      <w:pPr>
        <w:ind w:left="5159" w:hanging="250"/>
      </w:pPr>
      <w:rPr>
        <w:rFonts w:hint="default"/>
        <w:lang w:val="ru-RU" w:eastAsia="ru-RU" w:bidi="ru-RU"/>
      </w:rPr>
    </w:lvl>
    <w:lvl w:ilvl="4" w:tplc="79E81E50">
      <w:numFmt w:val="bullet"/>
      <w:lvlText w:val="•"/>
      <w:lvlJc w:val="left"/>
      <w:pPr>
        <w:ind w:left="5846" w:hanging="250"/>
      </w:pPr>
      <w:rPr>
        <w:rFonts w:hint="default"/>
        <w:lang w:val="ru-RU" w:eastAsia="ru-RU" w:bidi="ru-RU"/>
      </w:rPr>
    </w:lvl>
    <w:lvl w:ilvl="5" w:tplc="4928FB2A">
      <w:numFmt w:val="bullet"/>
      <w:lvlText w:val="•"/>
      <w:lvlJc w:val="left"/>
      <w:pPr>
        <w:ind w:left="6533" w:hanging="250"/>
      </w:pPr>
      <w:rPr>
        <w:rFonts w:hint="default"/>
        <w:lang w:val="ru-RU" w:eastAsia="ru-RU" w:bidi="ru-RU"/>
      </w:rPr>
    </w:lvl>
    <w:lvl w:ilvl="6" w:tplc="3E3CFEC0">
      <w:numFmt w:val="bullet"/>
      <w:lvlText w:val="•"/>
      <w:lvlJc w:val="left"/>
      <w:pPr>
        <w:ind w:left="7219" w:hanging="250"/>
      </w:pPr>
      <w:rPr>
        <w:rFonts w:hint="default"/>
        <w:lang w:val="ru-RU" w:eastAsia="ru-RU" w:bidi="ru-RU"/>
      </w:rPr>
    </w:lvl>
    <w:lvl w:ilvl="7" w:tplc="A0EC02A8">
      <w:numFmt w:val="bullet"/>
      <w:lvlText w:val="•"/>
      <w:lvlJc w:val="left"/>
      <w:pPr>
        <w:ind w:left="7906" w:hanging="250"/>
      </w:pPr>
      <w:rPr>
        <w:rFonts w:hint="default"/>
        <w:lang w:val="ru-RU" w:eastAsia="ru-RU" w:bidi="ru-RU"/>
      </w:rPr>
    </w:lvl>
    <w:lvl w:ilvl="8" w:tplc="4974475C">
      <w:numFmt w:val="bullet"/>
      <w:lvlText w:val="•"/>
      <w:lvlJc w:val="left"/>
      <w:pPr>
        <w:ind w:left="8593" w:hanging="250"/>
      </w:pPr>
      <w:rPr>
        <w:rFonts w:hint="default"/>
        <w:lang w:val="ru-RU" w:eastAsia="ru-RU" w:bidi="ru-RU"/>
      </w:rPr>
    </w:lvl>
  </w:abstractNum>
  <w:abstractNum w:abstractNumId="21" w15:restartNumberingAfterBreak="0">
    <w:nsid w:val="4CF4027D"/>
    <w:multiLevelType w:val="hybridMultilevel"/>
    <w:tmpl w:val="29C6D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394E18"/>
    <w:multiLevelType w:val="hybridMultilevel"/>
    <w:tmpl w:val="767E3A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D3B1DFB"/>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24" w15:restartNumberingAfterBreak="0">
    <w:nsid w:val="4F1815D6"/>
    <w:multiLevelType w:val="hybridMultilevel"/>
    <w:tmpl w:val="6E3212D0"/>
    <w:lvl w:ilvl="0" w:tplc="10444E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E81EB6"/>
    <w:multiLevelType w:val="hybridMultilevel"/>
    <w:tmpl w:val="AAD8A2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2131A0"/>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27" w15:restartNumberingAfterBreak="0">
    <w:nsid w:val="59350EEE"/>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28" w15:restartNumberingAfterBreak="0">
    <w:nsid w:val="5AF37661"/>
    <w:multiLevelType w:val="hybridMultilevel"/>
    <w:tmpl w:val="2A903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5A4C4A"/>
    <w:multiLevelType w:val="hybridMultilevel"/>
    <w:tmpl w:val="65E21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8E2824"/>
    <w:multiLevelType w:val="hybridMultilevel"/>
    <w:tmpl w:val="2A903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483259"/>
    <w:multiLevelType w:val="hybridMultilevel"/>
    <w:tmpl w:val="5A10AB8E"/>
    <w:lvl w:ilvl="0" w:tplc="8688B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3EF2454"/>
    <w:multiLevelType w:val="multilevel"/>
    <w:tmpl w:val="ED06C09E"/>
    <w:lvl w:ilvl="0">
      <w:start w:val="1"/>
      <w:numFmt w:val="upperRoman"/>
      <w:lvlText w:val="%1."/>
      <w:lvlJc w:val="left"/>
      <w:pPr>
        <w:ind w:left="720"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6A202678"/>
    <w:multiLevelType w:val="multilevel"/>
    <w:tmpl w:val="FE34BC2C"/>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lvlText w:val="%3)"/>
      <w:lvlJc w:val="left"/>
      <w:pPr>
        <w:ind w:left="1146"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4" w15:restartNumberingAfterBreak="0">
    <w:nsid w:val="6B377978"/>
    <w:multiLevelType w:val="multilevel"/>
    <w:tmpl w:val="9CB0AA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3E1FCE"/>
    <w:multiLevelType w:val="hybridMultilevel"/>
    <w:tmpl w:val="D8DCF720"/>
    <w:lvl w:ilvl="0" w:tplc="8688B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AD60A3"/>
    <w:multiLevelType w:val="multilevel"/>
    <w:tmpl w:val="ED06C09E"/>
    <w:lvl w:ilvl="0">
      <w:start w:val="1"/>
      <w:numFmt w:val="upperRoman"/>
      <w:lvlText w:val="%1."/>
      <w:lvlJc w:val="left"/>
      <w:pPr>
        <w:ind w:left="720" w:hanging="360"/>
      </w:pPr>
      <w:rPr>
        <w:rFonts w:ascii="Times New Roman" w:eastAsia="Times New Roman" w:hAnsi="Times New Roman" w:cs="Times New Roman" w:hint="default"/>
        <w:b/>
        <w:bCs/>
        <w:spacing w:val="0"/>
        <w:w w:val="100"/>
        <w:sz w:val="28"/>
        <w:szCs w:val="28"/>
        <w:lang w:val="ru-RU" w:eastAsia="ru-RU" w:bidi="ru-RU"/>
      </w:rPr>
    </w:lvl>
    <w:lvl w:ilvl="1">
      <w:start w:val="1"/>
      <w:numFmt w:val="decimal"/>
      <w:isLgl/>
      <w:lvlText w:val="%1.%2."/>
      <w:lvlJc w:val="left"/>
      <w:pPr>
        <w:ind w:left="1288"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74D55966"/>
    <w:multiLevelType w:val="hybridMultilevel"/>
    <w:tmpl w:val="C8DE6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214BE4"/>
    <w:multiLevelType w:val="hybridMultilevel"/>
    <w:tmpl w:val="69287CA2"/>
    <w:lvl w:ilvl="0" w:tplc="7F3E06D0">
      <w:start w:val="1"/>
      <w:numFmt w:val="decimal"/>
      <w:lvlText w:val="%1)"/>
      <w:lvlJc w:val="left"/>
      <w:pPr>
        <w:ind w:left="1063" w:hanging="212"/>
      </w:pPr>
      <w:rPr>
        <w:rFonts w:ascii="Times New Roman" w:eastAsia="Times New Roman" w:hAnsi="Times New Roman" w:cs="Times New Roman" w:hint="default"/>
        <w:w w:val="100"/>
        <w:sz w:val="28"/>
        <w:szCs w:val="28"/>
        <w:lang w:val="ru-RU" w:eastAsia="ru-RU" w:bidi="ru-RU"/>
      </w:rPr>
    </w:lvl>
    <w:lvl w:ilvl="1" w:tplc="54E439FC">
      <w:numFmt w:val="bullet"/>
      <w:lvlText w:val="•"/>
      <w:lvlJc w:val="left"/>
      <w:pPr>
        <w:ind w:left="1194" w:hanging="212"/>
      </w:pPr>
      <w:rPr>
        <w:rFonts w:hint="default"/>
        <w:lang w:val="ru-RU" w:eastAsia="ru-RU" w:bidi="ru-RU"/>
      </w:rPr>
    </w:lvl>
    <w:lvl w:ilvl="2" w:tplc="E83CD49A">
      <w:numFmt w:val="bullet"/>
      <w:lvlText w:val="•"/>
      <w:lvlJc w:val="left"/>
      <w:pPr>
        <w:ind w:left="2169" w:hanging="212"/>
      </w:pPr>
      <w:rPr>
        <w:rFonts w:hint="default"/>
        <w:lang w:val="ru-RU" w:eastAsia="ru-RU" w:bidi="ru-RU"/>
      </w:rPr>
    </w:lvl>
    <w:lvl w:ilvl="3" w:tplc="CEFE7D28">
      <w:numFmt w:val="bullet"/>
      <w:lvlText w:val="•"/>
      <w:lvlJc w:val="left"/>
      <w:pPr>
        <w:ind w:left="3143" w:hanging="212"/>
      </w:pPr>
      <w:rPr>
        <w:rFonts w:hint="default"/>
        <w:lang w:val="ru-RU" w:eastAsia="ru-RU" w:bidi="ru-RU"/>
      </w:rPr>
    </w:lvl>
    <w:lvl w:ilvl="4" w:tplc="E15E5C6A">
      <w:numFmt w:val="bullet"/>
      <w:lvlText w:val="•"/>
      <w:lvlJc w:val="left"/>
      <w:pPr>
        <w:ind w:left="4118" w:hanging="212"/>
      </w:pPr>
      <w:rPr>
        <w:rFonts w:hint="default"/>
        <w:lang w:val="ru-RU" w:eastAsia="ru-RU" w:bidi="ru-RU"/>
      </w:rPr>
    </w:lvl>
    <w:lvl w:ilvl="5" w:tplc="D9F4297E">
      <w:numFmt w:val="bullet"/>
      <w:lvlText w:val="•"/>
      <w:lvlJc w:val="left"/>
      <w:pPr>
        <w:ind w:left="5093" w:hanging="212"/>
      </w:pPr>
      <w:rPr>
        <w:rFonts w:hint="default"/>
        <w:lang w:val="ru-RU" w:eastAsia="ru-RU" w:bidi="ru-RU"/>
      </w:rPr>
    </w:lvl>
    <w:lvl w:ilvl="6" w:tplc="5530ABB6">
      <w:numFmt w:val="bullet"/>
      <w:lvlText w:val="•"/>
      <w:lvlJc w:val="left"/>
      <w:pPr>
        <w:ind w:left="6067" w:hanging="212"/>
      </w:pPr>
      <w:rPr>
        <w:rFonts w:hint="default"/>
        <w:lang w:val="ru-RU" w:eastAsia="ru-RU" w:bidi="ru-RU"/>
      </w:rPr>
    </w:lvl>
    <w:lvl w:ilvl="7" w:tplc="D34802B6">
      <w:numFmt w:val="bullet"/>
      <w:lvlText w:val="•"/>
      <w:lvlJc w:val="left"/>
      <w:pPr>
        <w:ind w:left="7042" w:hanging="212"/>
      </w:pPr>
      <w:rPr>
        <w:rFonts w:hint="default"/>
        <w:lang w:val="ru-RU" w:eastAsia="ru-RU" w:bidi="ru-RU"/>
      </w:rPr>
    </w:lvl>
    <w:lvl w:ilvl="8" w:tplc="616CC9D2">
      <w:numFmt w:val="bullet"/>
      <w:lvlText w:val="•"/>
      <w:lvlJc w:val="left"/>
      <w:pPr>
        <w:ind w:left="8017" w:hanging="212"/>
      </w:pPr>
      <w:rPr>
        <w:rFonts w:hint="default"/>
        <w:lang w:val="ru-RU" w:eastAsia="ru-RU" w:bidi="ru-RU"/>
      </w:rPr>
    </w:lvl>
  </w:abstractNum>
  <w:abstractNum w:abstractNumId="39" w15:restartNumberingAfterBreak="0">
    <w:nsid w:val="7B400A59"/>
    <w:multiLevelType w:val="hybridMultilevel"/>
    <w:tmpl w:val="AF1C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5657D7"/>
    <w:multiLevelType w:val="multilevel"/>
    <w:tmpl w:val="453EBE9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lvlText w:val="%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724B4E"/>
    <w:multiLevelType w:val="hybridMultilevel"/>
    <w:tmpl w:val="BB1E0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FD368D"/>
    <w:multiLevelType w:val="multilevel"/>
    <w:tmpl w:val="FE34BC2C"/>
    <w:lvl w:ilvl="0">
      <w:start w:val="1"/>
      <w:numFmt w:val="decimal"/>
      <w:lvlText w:val="%1."/>
      <w:lvlJc w:val="left"/>
      <w:pPr>
        <w:ind w:left="1210" w:hanging="360"/>
      </w:pPr>
      <w:rPr>
        <w:rFonts w:hint="default"/>
      </w:rPr>
    </w:lvl>
    <w:lvl w:ilvl="1">
      <w:start w:val="1"/>
      <w:numFmt w:val="decimal"/>
      <w:isLgl/>
      <w:lvlText w:val="%1.%2."/>
      <w:lvlJc w:val="left"/>
      <w:pPr>
        <w:ind w:left="1570" w:hanging="720"/>
      </w:pPr>
      <w:rPr>
        <w:rFonts w:hint="default"/>
      </w:rPr>
    </w:lvl>
    <w:lvl w:ilvl="2">
      <w:start w:val="1"/>
      <w:numFmt w:val="decimal"/>
      <w:lvlText w:val="%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num w:numId="1">
    <w:abstractNumId w:val="32"/>
  </w:num>
  <w:num w:numId="2">
    <w:abstractNumId w:val="33"/>
  </w:num>
  <w:num w:numId="3">
    <w:abstractNumId w:val="2"/>
  </w:num>
  <w:num w:numId="4">
    <w:abstractNumId w:val="16"/>
  </w:num>
  <w:num w:numId="5">
    <w:abstractNumId w:val="4"/>
  </w:num>
  <w:num w:numId="6">
    <w:abstractNumId w:val="27"/>
  </w:num>
  <w:num w:numId="7">
    <w:abstractNumId w:val="5"/>
  </w:num>
  <w:num w:numId="8">
    <w:abstractNumId w:val="15"/>
  </w:num>
  <w:num w:numId="9">
    <w:abstractNumId w:val="30"/>
  </w:num>
  <w:num w:numId="10">
    <w:abstractNumId w:val="23"/>
  </w:num>
  <w:num w:numId="11">
    <w:abstractNumId w:val="28"/>
  </w:num>
  <w:num w:numId="12">
    <w:abstractNumId w:val="29"/>
  </w:num>
  <w:num w:numId="13">
    <w:abstractNumId w:val="6"/>
  </w:num>
  <w:num w:numId="14">
    <w:abstractNumId w:val="18"/>
  </w:num>
  <w:num w:numId="15">
    <w:abstractNumId w:val="8"/>
  </w:num>
  <w:num w:numId="16">
    <w:abstractNumId w:val="38"/>
  </w:num>
  <w:num w:numId="17">
    <w:abstractNumId w:val="21"/>
  </w:num>
  <w:num w:numId="18">
    <w:abstractNumId w:val="19"/>
  </w:num>
  <w:num w:numId="19">
    <w:abstractNumId w:val="12"/>
  </w:num>
  <w:num w:numId="20">
    <w:abstractNumId w:val="42"/>
  </w:num>
  <w:num w:numId="21">
    <w:abstractNumId w:val="0"/>
  </w:num>
  <w:num w:numId="22">
    <w:abstractNumId w:val="20"/>
  </w:num>
  <w:num w:numId="23">
    <w:abstractNumId w:val="34"/>
  </w:num>
  <w:num w:numId="24">
    <w:abstractNumId w:val="14"/>
  </w:num>
  <w:num w:numId="25">
    <w:abstractNumId w:val="11"/>
  </w:num>
  <w:num w:numId="26">
    <w:abstractNumId w:val="10"/>
  </w:num>
  <w:num w:numId="27">
    <w:abstractNumId w:val="17"/>
  </w:num>
  <w:num w:numId="28">
    <w:abstractNumId w:val="26"/>
  </w:num>
  <w:num w:numId="29">
    <w:abstractNumId w:val="35"/>
  </w:num>
  <w:num w:numId="30">
    <w:abstractNumId w:val="9"/>
  </w:num>
  <w:num w:numId="31">
    <w:abstractNumId w:val="40"/>
  </w:num>
  <w:num w:numId="32">
    <w:abstractNumId w:val="3"/>
  </w:num>
  <w:num w:numId="33">
    <w:abstractNumId w:val="41"/>
  </w:num>
  <w:num w:numId="34">
    <w:abstractNumId w:val="39"/>
  </w:num>
  <w:num w:numId="35">
    <w:abstractNumId w:val="36"/>
  </w:num>
  <w:num w:numId="36">
    <w:abstractNumId w:val="25"/>
  </w:num>
  <w:num w:numId="37">
    <w:abstractNumId w:val="31"/>
  </w:num>
  <w:num w:numId="38">
    <w:abstractNumId w:val="1"/>
  </w:num>
  <w:num w:numId="39">
    <w:abstractNumId w:val="22"/>
  </w:num>
  <w:num w:numId="40">
    <w:abstractNumId w:val="13"/>
  </w:num>
  <w:num w:numId="41">
    <w:abstractNumId w:val="7"/>
  </w:num>
  <w:num w:numId="42">
    <w:abstractNumId w:val="37"/>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459"/>
    <w:rsid w:val="000018FD"/>
    <w:rsid w:val="0000560F"/>
    <w:rsid w:val="00040B36"/>
    <w:rsid w:val="00077F28"/>
    <w:rsid w:val="000979C5"/>
    <w:rsid w:val="000A192C"/>
    <w:rsid w:val="000A72E4"/>
    <w:rsid w:val="000B50E7"/>
    <w:rsid w:val="000C7ECA"/>
    <w:rsid w:val="000D0D21"/>
    <w:rsid w:val="000D5B2D"/>
    <w:rsid w:val="000F0EC8"/>
    <w:rsid w:val="001463BC"/>
    <w:rsid w:val="001C3C5B"/>
    <w:rsid w:val="001D4DDE"/>
    <w:rsid w:val="001D5BE0"/>
    <w:rsid w:val="001D7BA0"/>
    <w:rsid w:val="00203411"/>
    <w:rsid w:val="00216099"/>
    <w:rsid w:val="00224AD1"/>
    <w:rsid w:val="002252E3"/>
    <w:rsid w:val="00241547"/>
    <w:rsid w:val="00266379"/>
    <w:rsid w:val="00271448"/>
    <w:rsid w:val="002F64AC"/>
    <w:rsid w:val="002F65E4"/>
    <w:rsid w:val="00320EF6"/>
    <w:rsid w:val="00330EB6"/>
    <w:rsid w:val="0033282F"/>
    <w:rsid w:val="00371570"/>
    <w:rsid w:val="003B7968"/>
    <w:rsid w:val="003D31E2"/>
    <w:rsid w:val="003D41D4"/>
    <w:rsid w:val="0041191C"/>
    <w:rsid w:val="004271EE"/>
    <w:rsid w:val="00472845"/>
    <w:rsid w:val="00487CFD"/>
    <w:rsid w:val="00490E5F"/>
    <w:rsid w:val="00495A48"/>
    <w:rsid w:val="004D6519"/>
    <w:rsid w:val="004F5520"/>
    <w:rsid w:val="00511014"/>
    <w:rsid w:val="00542F5F"/>
    <w:rsid w:val="00555433"/>
    <w:rsid w:val="005B0F9D"/>
    <w:rsid w:val="005F0957"/>
    <w:rsid w:val="00602CBB"/>
    <w:rsid w:val="00615C7E"/>
    <w:rsid w:val="00623DDD"/>
    <w:rsid w:val="00640EAE"/>
    <w:rsid w:val="006424F5"/>
    <w:rsid w:val="00656F64"/>
    <w:rsid w:val="00672F3F"/>
    <w:rsid w:val="00676309"/>
    <w:rsid w:val="006B70E0"/>
    <w:rsid w:val="006E140B"/>
    <w:rsid w:val="006E3919"/>
    <w:rsid w:val="006F4120"/>
    <w:rsid w:val="00706C80"/>
    <w:rsid w:val="0073475D"/>
    <w:rsid w:val="007438CA"/>
    <w:rsid w:val="0077790B"/>
    <w:rsid w:val="007A5AAE"/>
    <w:rsid w:val="007B7358"/>
    <w:rsid w:val="007D3A86"/>
    <w:rsid w:val="00803F5E"/>
    <w:rsid w:val="00820DD9"/>
    <w:rsid w:val="00852D33"/>
    <w:rsid w:val="0085681C"/>
    <w:rsid w:val="00866424"/>
    <w:rsid w:val="00897520"/>
    <w:rsid w:val="008A0BC8"/>
    <w:rsid w:val="008D4E6F"/>
    <w:rsid w:val="008F2B6A"/>
    <w:rsid w:val="00935C2D"/>
    <w:rsid w:val="00957D3E"/>
    <w:rsid w:val="009643C5"/>
    <w:rsid w:val="0097291B"/>
    <w:rsid w:val="009B5D45"/>
    <w:rsid w:val="009B7775"/>
    <w:rsid w:val="009C5D27"/>
    <w:rsid w:val="009C7549"/>
    <w:rsid w:val="00A7009F"/>
    <w:rsid w:val="00A77C6C"/>
    <w:rsid w:val="00A94AEE"/>
    <w:rsid w:val="00AA6939"/>
    <w:rsid w:val="00AC31E7"/>
    <w:rsid w:val="00AD5459"/>
    <w:rsid w:val="00AD6DA3"/>
    <w:rsid w:val="00B24B2D"/>
    <w:rsid w:val="00B30FA8"/>
    <w:rsid w:val="00B328D2"/>
    <w:rsid w:val="00B4475B"/>
    <w:rsid w:val="00B65E3D"/>
    <w:rsid w:val="00BA2502"/>
    <w:rsid w:val="00BA2947"/>
    <w:rsid w:val="00BF6C35"/>
    <w:rsid w:val="00C03680"/>
    <w:rsid w:val="00C30014"/>
    <w:rsid w:val="00C616A4"/>
    <w:rsid w:val="00C65DBC"/>
    <w:rsid w:val="00C922C8"/>
    <w:rsid w:val="00CA464E"/>
    <w:rsid w:val="00CE0727"/>
    <w:rsid w:val="00CE7711"/>
    <w:rsid w:val="00D14BF9"/>
    <w:rsid w:val="00D36CA1"/>
    <w:rsid w:val="00D445B8"/>
    <w:rsid w:val="00D55740"/>
    <w:rsid w:val="00D9353A"/>
    <w:rsid w:val="00DA3F0E"/>
    <w:rsid w:val="00DB237F"/>
    <w:rsid w:val="00DB2A05"/>
    <w:rsid w:val="00DF5DD9"/>
    <w:rsid w:val="00E168A2"/>
    <w:rsid w:val="00E33459"/>
    <w:rsid w:val="00E6054C"/>
    <w:rsid w:val="00E75212"/>
    <w:rsid w:val="00E755F8"/>
    <w:rsid w:val="00EA3F5B"/>
    <w:rsid w:val="00EB701E"/>
    <w:rsid w:val="00FB0B97"/>
    <w:rsid w:val="00FB58F8"/>
    <w:rsid w:val="00FE28BD"/>
    <w:rsid w:val="00FF6EEF"/>
    <w:rsid w:val="00FF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6769"/>
  <w15:chartTrackingRefBased/>
  <w15:docId w15:val="{0E8B808D-84E9-41B1-BC4E-3E676673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0D0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D4D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A0B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6A4"/>
    <w:pPr>
      <w:ind w:left="720"/>
      <w:contextualSpacing/>
    </w:pPr>
  </w:style>
  <w:style w:type="paragraph" w:styleId="a4">
    <w:name w:val="Body Text"/>
    <w:basedOn w:val="a"/>
    <w:link w:val="a5"/>
    <w:uiPriority w:val="1"/>
    <w:qFormat/>
    <w:rsid w:val="00C616A4"/>
    <w:pPr>
      <w:widowControl w:val="0"/>
      <w:autoSpaceDE w:val="0"/>
      <w:autoSpaceDN w:val="0"/>
      <w:spacing w:after="0" w:line="240" w:lineRule="auto"/>
      <w:ind w:left="222"/>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C616A4"/>
    <w:rPr>
      <w:rFonts w:ascii="Times New Roman" w:eastAsia="Times New Roman" w:hAnsi="Times New Roman" w:cs="Times New Roman"/>
      <w:sz w:val="28"/>
      <w:szCs w:val="28"/>
      <w:lang w:eastAsia="ru-RU" w:bidi="ru-RU"/>
    </w:rPr>
  </w:style>
  <w:style w:type="paragraph" w:customStyle="1" w:styleId="ConsPlusNormal">
    <w:name w:val="ConsPlusNormal"/>
    <w:rsid w:val="00005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8A0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8A0BC8"/>
    <w:rPr>
      <w:sz w:val="16"/>
      <w:szCs w:val="16"/>
    </w:rPr>
  </w:style>
  <w:style w:type="paragraph" w:styleId="a7">
    <w:name w:val="annotation text"/>
    <w:basedOn w:val="a"/>
    <w:link w:val="a8"/>
    <w:uiPriority w:val="99"/>
    <w:semiHidden/>
    <w:unhideWhenUsed/>
    <w:rsid w:val="008A0BC8"/>
    <w:pPr>
      <w:spacing w:line="240" w:lineRule="auto"/>
    </w:pPr>
    <w:rPr>
      <w:sz w:val="20"/>
      <w:szCs w:val="20"/>
    </w:rPr>
  </w:style>
  <w:style w:type="character" w:customStyle="1" w:styleId="a8">
    <w:name w:val="Текст примечания Знак"/>
    <w:basedOn w:val="a0"/>
    <w:link w:val="a7"/>
    <w:uiPriority w:val="99"/>
    <w:semiHidden/>
    <w:rsid w:val="008A0BC8"/>
    <w:rPr>
      <w:sz w:val="20"/>
      <w:szCs w:val="20"/>
    </w:rPr>
  </w:style>
  <w:style w:type="paragraph" w:styleId="a9">
    <w:name w:val="annotation subject"/>
    <w:basedOn w:val="a7"/>
    <w:next w:val="a7"/>
    <w:link w:val="aa"/>
    <w:uiPriority w:val="99"/>
    <w:semiHidden/>
    <w:unhideWhenUsed/>
    <w:rsid w:val="008A0BC8"/>
    <w:rPr>
      <w:b/>
      <w:bCs/>
    </w:rPr>
  </w:style>
  <w:style w:type="character" w:customStyle="1" w:styleId="aa">
    <w:name w:val="Тема примечания Знак"/>
    <w:basedOn w:val="a8"/>
    <w:link w:val="a9"/>
    <w:uiPriority w:val="99"/>
    <w:semiHidden/>
    <w:rsid w:val="008A0BC8"/>
    <w:rPr>
      <w:b/>
      <w:bCs/>
      <w:sz w:val="20"/>
      <w:szCs w:val="20"/>
    </w:rPr>
  </w:style>
  <w:style w:type="paragraph" w:styleId="ab">
    <w:name w:val="Balloon Text"/>
    <w:basedOn w:val="a"/>
    <w:link w:val="ac"/>
    <w:uiPriority w:val="99"/>
    <w:semiHidden/>
    <w:unhideWhenUsed/>
    <w:rsid w:val="008A0B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0BC8"/>
    <w:rPr>
      <w:rFonts w:ascii="Segoe UI" w:hAnsi="Segoe UI" w:cs="Segoe UI"/>
      <w:sz w:val="18"/>
      <w:szCs w:val="18"/>
    </w:rPr>
  </w:style>
  <w:style w:type="character" w:customStyle="1" w:styleId="30">
    <w:name w:val="Заголовок 3 Знак"/>
    <w:basedOn w:val="a0"/>
    <w:link w:val="3"/>
    <w:uiPriority w:val="9"/>
    <w:rsid w:val="008A0BC8"/>
    <w:rPr>
      <w:rFonts w:ascii="Times New Roman" w:eastAsia="Times New Roman" w:hAnsi="Times New Roman" w:cs="Times New Roman"/>
      <w:b/>
      <w:bCs/>
      <w:sz w:val="27"/>
      <w:szCs w:val="27"/>
      <w:lang w:eastAsia="ru-RU"/>
    </w:rPr>
  </w:style>
  <w:style w:type="paragraph" w:customStyle="1" w:styleId="ConsPlusCell">
    <w:name w:val="ConsPlusCell"/>
    <w:uiPriority w:val="99"/>
    <w:rsid w:val="00A77C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1"/>
    <w:rsid w:val="000D0D21"/>
    <w:rPr>
      <w:rFonts w:asciiTheme="majorHAnsi" w:eastAsiaTheme="majorEastAsia" w:hAnsiTheme="majorHAnsi" w:cstheme="majorBidi"/>
      <w:color w:val="2E74B5" w:themeColor="accent1" w:themeShade="BF"/>
      <w:sz w:val="32"/>
      <w:szCs w:val="32"/>
    </w:rPr>
  </w:style>
  <w:style w:type="table" w:styleId="ad">
    <w:name w:val="Table Grid"/>
    <w:basedOn w:val="a1"/>
    <w:uiPriority w:val="39"/>
    <w:rsid w:val="000D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a0"/>
    <w:uiPriority w:val="99"/>
    <w:rsid w:val="000D0D21"/>
    <w:rPr>
      <w:rFonts w:ascii="Times New Roman" w:hAnsi="Times New Roman" w:cs="Times New Roman"/>
      <w:sz w:val="26"/>
      <w:szCs w:val="26"/>
    </w:rPr>
  </w:style>
  <w:style w:type="character" w:styleId="ae">
    <w:name w:val="Hyperlink"/>
    <w:basedOn w:val="a0"/>
    <w:uiPriority w:val="99"/>
    <w:unhideWhenUsed/>
    <w:rsid w:val="000D0D21"/>
    <w:rPr>
      <w:color w:val="0563C1" w:themeColor="hyperlink"/>
      <w:u w:val="single"/>
    </w:rPr>
  </w:style>
  <w:style w:type="character" w:styleId="af">
    <w:name w:val="line number"/>
    <w:basedOn w:val="a0"/>
    <w:uiPriority w:val="99"/>
    <w:semiHidden/>
    <w:unhideWhenUsed/>
    <w:rsid w:val="000D0D21"/>
  </w:style>
  <w:style w:type="paragraph" w:styleId="af0">
    <w:name w:val="header"/>
    <w:basedOn w:val="a"/>
    <w:link w:val="af1"/>
    <w:uiPriority w:val="99"/>
    <w:unhideWhenUsed/>
    <w:rsid w:val="000D0D2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D0D21"/>
  </w:style>
  <w:style w:type="paragraph" w:styleId="af2">
    <w:name w:val="footer"/>
    <w:basedOn w:val="a"/>
    <w:link w:val="af3"/>
    <w:uiPriority w:val="99"/>
    <w:unhideWhenUsed/>
    <w:rsid w:val="000D0D2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D0D21"/>
  </w:style>
  <w:style w:type="paragraph" w:customStyle="1" w:styleId="Default">
    <w:name w:val="Default"/>
    <w:rsid w:val="000D0D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d"/>
    <w:uiPriority w:val="39"/>
    <w:rsid w:val="0049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1D4DDE"/>
    <w:rPr>
      <w:rFonts w:asciiTheme="majorHAnsi" w:eastAsiaTheme="majorEastAsia" w:hAnsiTheme="majorHAnsi" w:cstheme="majorBidi"/>
      <w:color w:val="2E74B5" w:themeColor="accent1" w:themeShade="BF"/>
      <w:sz w:val="26"/>
      <w:szCs w:val="26"/>
    </w:rPr>
  </w:style>
  <w:style w:type="character" w:styleId="af4">
    <w:name w:val="page number"/>
    <w:basedOn w:val="a0"/>
    <w:rsid w:val="001D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0331">
      <w:bodyDiv w:val="1"/>
      <w:marLeft w:val="0"/>
      <w:marRight w:val="0"/>
      <w:marTop w:val="0"/>
      <w:marBottom w:val="0"/>
      <w:divBdr>
        <w:top w:val="none" w:sz="0" w:space="0" w:color="auto"/>
        <w:left w:val="none" w:sz="0" w:space="0" w:color="auto"/>
        <w:bottom w:val="none" w:sz="0" w:space="0" w:color="auto"/>
        <w:right w:val="none" w:sz="0" w:space="0" w:color="auto"/>
      </w:divBdr>
    </w:div>
    <w:div w:id="266739772">
      <w:bodyDiv w:val="1"/>
      <w:marLeft w:val="0"/>
      <w:marRight w:val="0"/>
      <w:marTop w:val="0"/>
      <w:marBottom w:val="0"/>
      <w:divBdr>
        <w:top w:val="none" w:sz="0" w:space="0" w:color="auto"/>
        <w:left w:val="none" w:sz="0" w:space="0" w:color="auto"/>
        <w:bottom w:val="none" w:sz="0" w:space="0" w:color="auto"/>
        <w:right w:val="none" w:sz="0" w:space="0" w:color="auto"/>
      </w:divBdr>
    </w:div>
    <w:div w:id="328024488">
      <w:bodyDiv w:val="1"/>
      <w:marLeft w:val="0"/>
      <w:marRight w:val="0"/>
      <w:marTop w:val="0"/>
      <w:marBottom w:val="0"/>
      <w:divBdr>
        <w:top w:val="none" w:sz="0" w:space="0" w:color="auto"/>
        <w:left w:val="none" w:sz="0" w:space="0" w:color="auto"/>
        <w:bottom w:val="none" w:sz="0" w:space="0" w:color="auto"/>
        <w:right w:val="none" w:sz="0" w:space="0" w:color="auto"/>
      </w:divBdr>
    </w:div>
    <w:div w:id="430782189">
      <w:bodyDiv w:val="1"/>
      <w:marLeft w:val="0"/>
      <w:marRight w:val="0"/>
      <w:marTop w:val="0"/>
      <w:marBottom w:val="0"/>
      <w:divBdr>
        <w:top w:val="none" w:sz="0" w:space="0" w:color="auto"/>
        <w:left w:val="none" w:sz="0" w:space="0" w:color="auto"/>
        <w:bottom w:val="none" w:sz="0" w:space="0" w:color="auto"/>
        <w:right w:val="none" w:sz="0" w:space="0" w:color="auto"/>
      </w:divBdr>
    </w:div>
    <w:div w:id="781340034">
      <w:bodyDiv w:val="1"/>
      <w:marLeft w:val="0"/>
      <w:marRight w:val="0"/>
      <w:marTop w:val="0"/>
      <w:marBottom w:val="0"/>
      <w:divBdr>
        <w:top w:val="none" w:sz="0" w:space="0" w:color="auto"/>
        <w:left w:val="none" w:sz="0" w:space="0" w:color="auto"/>
        <w:bottom w:val="none" w:sz="0" w:space="0" w:color="auto"/>
        <w:right w:val="none" w:sz="0" w:space="0" w:color="auto"/>
      </w:divBdr>
    </w:div>
    <w:div w:id="860313937">
      <w:bodyDiv w:val="1"/>
      <w:marLeft w:val="0"/>
      <w:marRight w:val="0"/>
      <w:marTop w:val="0"/>
      <w:marBottom w:val="0"/>
      <w:divBdr>
        <w:top w:val="none" w:sz="0" w:space="0" w:color="auto"/>
        <w:left w:val="none" w:sz="0" w:space="0" w:color="auto"/>
        <w:bottom w:val="none" w:sz="0" w:space="0" w:color="auto"/>
        <w:right w:val="none" w:sz="0" w:space="0" w:color="auto"/>
      </w:divBdr>
    </w:div>
    <w:div w:id="1111513421">
      <w:bodyDiv w:val="1"/>
      <w:marLeft w:val="0"/>
      <w:marRight w:val="0"/>
      <w:marTop w:val="0"/>
      <w:marBottom w:val="0"/>
      <w:divBdr>
        <w:top w:val="none" w:sz="0" w:space="0" w:color="auto"/>
        <w:left w:val="none" w:sz="0" w:space="0" w:color="auto"/>
        <w:bottom w:val="none" w:sz="0" w:space="0" w:color="auto"/>
        <w:right w:val="none" w:sz="0" w:space="0" w:color="auto"/>
      </w:divBdr>
    </w:div>
    <w:div w:id="14469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AFFC-88AB-4793-8FF7-FEB41F4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1485</Words>
  <Characters>8466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Козловская Яна Александровна</dc:creator>
  <cp:keywords/>
  <dc:description/>
  <cp:lastModifiedBy>Чупров Василий Степанович</cp:lastModifiedBy>
  <cp:revision>4</cp:revision>
  <cp:lastPrinted>2020-11-30T06:15:00Z</cp:lastPrinted>
  <dcterms:created xsi:type="dcterms:W3CDTF">2020-12-02T11:23:00Z</dcterms:created>
  <dcterms:modified xsi:type="dcterms:W3CDTF">2020-12-02T12:19:00Z</dcterms:modified>
</cp:coreProperties>
</file>